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BA4" w:rsidRDefault="00544BA4" w:rsidP="007B4DE4">
      <w:pPr>
        <w:spacing w:after="200" w:line="276" w:lineRule="auto"/>
        <w:jc w:val="both"/>
        <w:rPr>
          <w:rFonts w:ascii="Candara" w:eastAsiaTheme="minorHAnsi" w:hAnsi="Candara" w:cstheme="minorBidi"/>
          <w:b/>
        </w:rPr>
      </w:pPr>
      <w:r w:rsidRPr="00544BA4">
        <w:rPr>
          <w:rFonts w:ascii="Candara" w:eastAsiaTheme="minorHAnsi" w:hAnsi="Candara" w:cstheme="minorBidi"/>
          <w:b/>
        </w:rPr>
        <w:drawing>
          <wp:anchor distT="0" distB="0" distL="114300" distR="114300" simplePos="0" relativeHeight="251659264" behindDoc="1" locked="0" layoutInCell="1" allowOverlap="1">
            <wp:simplePos x="0" y="0"/>
            <wp:positionH relativeFrom="column">
              <wp:posOffset>-1209675</wp:posOffset>
            </wp:positionH>
            <wp:positionV relativeFrom="paragraph">
              <wp:posOffset>-762000</wp:posOffset>
            </wp:positionV>
            <wp:extent cx="7556500" cy="1257300"/>
            <wp:effectExtent l="19050" t="0" r="6350" b="0"/>
            <wp:wrapNone/>
            <wp:docPr id="2"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7" cstate="print"/>
                    <a:srcRect t="2872" b="85333"/>
                    <a:stretch>
                      <a:fillRect/>
                    </a:stretch>
                  </pic:blipFill>
                  <pic:spPr bwMode="auto">
                    <a:xfrm>
                      <a:off x="0" y="0"/>
                      <a:ext cx="7556500" cy="1257300"/>
                    </a:xfrm>
                    <a:prstGeom prst="rect">
                      <a:avLst/>
                    </a:prstGeom>
                    <a:noFill/>
                    <a:ln w="9525">
                      <a:noFill/>
                      <a:miter lim="800000"/>
                      <a:headEnd/>
                      <a:tailEnd/>
                    </a:ln>
                  </pic:spPr>
                </pic:pic>
              </a:graphicData>
            </a:graphic>
          </wp:anchor>
        </w:drawing>
      </w:r>
    </w:p>
    <w:tbl>
      <w:tblPr>
        <w:tblpPr w:leftFromText="180" w:rightFromText="180" w:bottomFromText="160" w:vertAnchor="text" w:horzAnchor="margin" w:tblpXSpec="center" w:tblpY="871"/>
        <w:tblW w:w="0" w:type="auto"/>
        <w:tblLook w:val="04A0"/>
      </w:tblPr>
      <w:tblGrid>
        <w:gridCol w:w="4077"/>
        <w:gridCol w:w="4445"/>
      </w:tblGrid>
      <w:tr w:rsidR="00544BA4" w:rsidRPr="00453707" w:rsidTr="005171EC">
        <w:tc>
          <w:tcPr>
            <w:tcW w:w="4077" w:type="dxa"/>
            <w:hideMark/>
          </w:tcPr>
          <w:p w:rsidR="00544BA4" w:rsidRPr="00F14AD8" w:rsidRDefault="00544BA4" w:rsidP="00544BA4">
            <w:pPr>
              <w:pStyle w:val="Web"/>
              <w:tabs>
                <w:tab w:val="left" w:pos="1475"/>
              </w:tabs>
              <w:spacing w:before="0" w:beforeAutospacing="0" w:after="0" w:afterAutospacing="0" w:line="276" w:lineRule="auto"/>
              <w:jc w:val="both"/>
              <w:rPr>
                <w:rFonts w:ascii="Candara" w:hAnsi="Candara" w:cs="Times New Roman"/>
                <w:lang w:val="el-GR"/>
              </w:rPr>
            </w:pPr>
            <w:r w:rsidRPr="00453707">
              <w:rPr>
                <w:rFonts w:ascii="Candara" w:hAnsi="Candara" w:cs="Times New Roman"/>
                <w:lang w:val="el-GR"/>
              </w:rPr>
              <w:t xml:space="preserve">Αρ. Πρωτ. </w:t>
            </w:r>
            <w:r>
              <w:rPr>
                <w:rFonts w:ascii="Candara" w:hAnsi="Candara" w:cs="Times New Roman"/>
                <w:lang w:val="el-GR"/>
              </w:rPr>
              <w:t>10</w:t>
            </w:r>
            <w:r>
              <w:rPr>
                <w:rFonts w:ascii="Candara" w:hAnsi="Candara" w:cs="Times New Roman"/>
                <w:lang w:val="el-GR"/>
              </w:rPr>
              <w:t>3</w:t>
            </w:r>
          </w:p>
        </w:tc>
        <w:tc>
          <w:tcPr>
            <w:tcW w:w="4445" w:type="dxa"/>
            <w:hideMark/>
          </w:tcPr>
          <w:p w:rsidR="00544BA4" w:rsidRPr="00F14AD8" w:rsidRDefault="00544BA4" w:rsidP="005171EC">
            <w:pPr>
              <w:shd w:val="clear" w:color="auto" w:fill="FFFFFF"/>
              <w:spacing w:line="276" w:lineRule="auto"/>
              <w:rPr>
                <w:rFonts w:ascii="Candara" w:hAnsi="Candara"/>
                <w:lang w:val="nl-NL"/>
              </w:rPr>
            </w:pPr>
            <w:r>
              <w:rPr>
                <w:rFonts w:ascii="Candara" w:hAnsi="Candara"/>
              </w:rPr>
              <w:t xml:space="preserve">Αθήνα </w:t>
            </w:r>
            <w:r>
              <w:rPr>
                <w:rFonts w:ascii="Candara" w:hAnsi="Candara"/>
              </w:rPr>
              <w:t>2</w:t>
            </w:r>
            <w:r w:rsidRPr="00453707">
              <w:rPr>
                <w:rFonts w:ascii="Candara" w:hAnsi="Candara"/>
              </w:rPr>
              <w:t>/</w:t>
            </w:r>
            <w:r>
              <w:rPr>
                <w:rFonts w:ascii="Candara" w:hAnsi="Candara"/>
              </w:rPr>
              <w:t>10</w:t>
            </w:r>
            <w:r w:rsidRPr="00453707">
              <w:rPr>
                <w:rFonts w:ascii="Candara" w:hAnsi="Candara"/>
              </w:rPr>
              <w:t>/2</w:t>
            </w:r>
            <w:r>
              <w:rPr>
                <w:rFonts w:ascii="Candara" w:hAnsi="Candara"/>
                <w:lang w:val="nl-NL"/>
              </w:rPr>
              <w:t>026</w:t>
            </w:r>
          </w:p>
          <w:p w:rsidR="00544BA4" w:rsidRPr="00F32936" w:rsidRDefault="00544BA4" w:rsidP="005171EC">
            <w:pPr>
              <w:shd w:val="clear" w:color="auto" w:fill="FFFFFF"/>
              <w:spacing w:line="360" w:lineRule="auto"/>
              <w:jc w:val="both"/>
              <w:rPr>
                <w:rFonts w:ascii="Candara" w:hAnsi="Candara"/>
              </w:rPr>
            </w:pPr>
            <w:r w:rsidRPr="007437A5">
              <w:rPr>
                <w:rFonts w:ascii="Candara" w:hAnsi="Candara"/>
              </w:rPr>
              <w:t xml:space="preserve">Προς </w:t>
            </w:r>
          </w:p>
          <w:p w:rsidR="00544BA4" w:rsidRDefault="00544BA4" w:rsidP="005171EC">
            <w:pPr>
              <w:shd w:val="clear" w:color="auto" w:fill="FFFFFF"/>
              <w:spacing w:line="360" w:lineRule="auto"/>
              <w:jc w:val="both"/>
              <w:rPr>
                <w:rFonts w:ascii="Candara" w:hAnsi="Candara"/>
              </w:rPr>
            </w:pPr>
            <w:r>
              <w:rPr>
                <w:rFonts w:ascii="Candara" w:hAnsi="Candara"/>
              </w:rPr>
              <w:t xml:space="preserve">Τους Συλλόγους Εκπαιδευτικών Π.Ε. </w:t>
            </w:r>
          </w:p>
          <w:p w:rsidR="00544BA4" w:rsidRPr="00453707" w:rsidRDefault="00544BA4" w:rsidP="005171EC">
            <w:pPr>
              <w:shd w:val="clear" w:color="auto" w:fill="FFFFFF"/>
              <w:spacing w:line="360" w:lineRule="auto"/>
              <w:jc w:val="both"/>
              <w:rPr>
                <w:rFonts w:ascii="Candara" w:hAnsi="Candara"/>
              </w:rPr>
            </w:pPr>
            <w:r w:rsidRPr="007437A5">
              <w:rPr>
                <w:rFonts w:ascii="Candara" w:hAnsi="Candara"/>
              </w:rPr>
              <w:t xml:space="preserve"> </w:t>
            </w:r>
          </w:p>
        </w:tc>
      </w:tr>
    </w:tbl>
    <w:p w:rsidR="00544BA4" w:rsidRDefault="00544BA4" w:rsidP="007B4DE4">
      <w:pPr>
        <w:spacing w:after="200" w:line="276" w:lineRule="auto"/>
        <w:jc w:val="both"/>
        <w:rPr>
          <w:rFonts w:ascii="Candara" w:eastAsiaTheme="minorHAnsi" w:hAnsi="Candara" w:cstheme="minorBidi"/>
          <w:b/>
        </w:rPr>
      </w:pPr>
    </w:p>
    <w:p w:rsidR="00544BA4" w:rsidRDefault="00544BA4" w:rsidP="007B4DE4">
      <w:pPr>
        <w:spacing w:after="200" w:line="276" w:lineRule="auto"/>
        <w:jc w:val="both"/>
        <w:rPr>
          <w:rFonts w:ascii="Candara" w:eastAsiaTheme="minorHAnsi" w:hAnsi="Candara" w:cstheme="minorBidi"/>
          <w:b/>
        </w:rPr>
      </w:pPr>
    </w:p>
    <w:p w:rsidR="007B4DE4" w:rsidRPr="007B4DE4" w:rsidRDefault="007B4DE4" w:rsidP="005C0A10">
      <w:pPr>
        <w:spacing w:after="200" w:line="276" w:lineRule="auto"/>
        <w:jc w:val="center"/>
        <w:rPr>
          <w:rFonts w:ascii="Candara" w:eastAsiaTheme="minorHAnsi" w:hAnsi="Candara" w:cstheme="minorBidi"/>
          <w:b/>
        </w:rPr>
      </w:pPr>
      <w:r w:rsidRPr="007B4DE4">
        <w:rPr>
          <w:rFonts w:ascii="Candara" w:eastAsiaTheme="minorHAnsi" w:hAnsi="Candara" w:cstheme="minorBidi"/>
          <w:b/>
        </w:rPr>
        <w:t>Θέμα: Ενιαία κείμενα. Η απάντηση του κλάδου ενάντια στην κατηγοριοποίηση σχολείων - μαθητών - εκπαιδευτικών. Συνεχίζουμε αποφασιστικά τον αγώνα ενάντια στην αντιεπιστημονική-αντιεκπαιδευτική αξιολόγηση</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 xml:space="preserve">Συνάδελφοι και </w:t>
      </w:r>
      <w:proofErr w:type="spellStart"/>
      <w:r w:rsidRPr="007B4DE4">
        <w:rPr>
          <w:rFonts w:ascii="Candara" w:eastAsiaTheme="minorHAnsi" w:hAnsi="Candara" w:cstheme="minorBidi"/>
        </w:rPr>
        <w:t>συναδέλφισσες</w:t>
      </w:r>
      <w:proofErr w:type="spellEnd"/>
      <w:r w:rsidRPr="007B4DE4">
        <w:rPr>
          <w:rFonts w:ascii="Candara" w:eastAsiaTheme="minorHAnsi" w:hAnsi="Candara" w:cstheme="minorBidi"/>
        </w:rPr>
        <w:t xml:space="preserve">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 Δ.Σ. της Δ.Ο.Ε. χαιρετίζει τις δεκάδες χιλιάδες εκπαιδευτικών της πρωτοβάθμιας εκπαίδευσης που από το 2021 υλοποιούν συλλογικά και ενιαία  τις αποφάσεις του Δ.Σ. της Δ.Ο.Ε. δίνοντας περήφανη απάντηση στην επιχείρηση κατηγοριοποίησης σχολείων και εκπαιδευτικών με πρόσχημα την «αξιολόγηση». Με την ίδια και μεγαλύτερη ένταση και αποφασιστικότητα συνεχίζουμε και τη φετινή σχολική χρονιά κρατώντας όρθιο το Δημόσιο Σχολείο υπερασπιζόμενοι/ες το καθολικό δικαίωμά των μαθητών και των μαθητριών μας  στη μόρφωση.</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Ο αγώνας μας είναι αγώνας διαρκείας και πολύμορφος. Έχει συγκρουστεί νικηφόρα με απίστευτες πιέσεις, απειλές, διώξεις και παράνομες πράξεις της διοίκησης.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Έχοντας ως παρακαταθήκη την εμπειρία των αγώνων των προηγούμενων ετών,  ακυρώνουμε τη στόχευση του Υπουργείου Παιδείας να ανοίξει τον δρόμο στον ανταγωνισμό των σχολικών μονάδων, στη λειτουργία τους ως επιχειρήσεις, στην όρθωση μορφωτικών φραγμών στους μαθητές και τις μαθήτριές μας. </w:t>
      </w:r>
      <w:r w:rsidRPr="007B4DE4">
        <w:rPr>
          <w:rFonts w:ascii="Candara" w:eastAsiaTheme="minorHAnsi" w:hAnsi="Candara" w:cstheme="minorBidi"/>
          <w:b/>
          <w:bCs/>
        </w:rPr>
        <w:t>Έχουμε πετύχει, οι επιδιώξεις της πολιτικής ηγεσίας του Υ.ΠΑΙ.Θ.Α., μέχρι σήμερα, να μην έχουν υλοποιηθεί.</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Φέτος, το Υ.ΠΑΙ.Θ.Α. προχώρησε σε αλλαγές στην πλατφόρμα της εσωτερικής αξιολόγησης των σχολικών μονάδων. Επιχειρεί, ολοφάνερα, να καθοδηγήσει ασφυκτικά τον σχεδιασμό του σχολείου, να ελέγξει τις αποφάσεις των Σ.Δ. προς συγκεκριμένη κατεύθυνση, να διαμορφώσει μηχανισμό συγκρίσιμης αποτύπωσης για τη φάση της εξωτερικής αξιολόγησης.  Επιχειρεί να εντείνει την απειλή της «ατομικής ευθύνης», έναντι των </w:t>
      </w:r>
      <w:r w:rsidRPr="007B4DE4">
        <w:rPr>
          <w:rFonts w:ascii="Candara" w:eastAsiaTheme="minorHAnsi" w:hAnsi="Candara" w:cstheme="minorBidi"/>
        </w:rPr>
        <w:lastRenderedPageBreak/>
        <w:t>συλλογικών αποφάσεων με στόχο να διασπάσει τους Συλλόγους Διδασκόντων και τη δημοκρατική λειτουργία τους.  Για μια ακόμη φορά με όπλο την αποφασιστικότητά μας και την πίστη στον δημόσιο χαρακτήρα του σχολείου θα παρακάμψουμε όλες τις δυσκολίες και θα δώσουμε τον αγώνα μας, νικηφόρα και πάλι.</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Τονίζουμε ότι σύμφωνα και με σχετική γνωμοδότηση της νομικής μας συμβούλου:</w:t>
      </w:r>
    </w:p>
    <w:p w:rsidR="007B4DE4" w:rsidRPr="007B4DE4" w:rsidRDefault="007B4DE4" w:rsidP="005C0A10">
      <w:pPr>
        <w:numPr>
          <w:ilvl w:val="0"/>
          <w:numId w:val="3"/>
        </w:numPr>
        <w:spacing w:after="200" w:line="276" w:lineRule="auto"/>
        <w:ind w:left="0" w:firstLine="720"/>
        <w:contextualSpacing/>
        <w:jc w:val="both"/>
        <w:rPr>
          <w:rFonts w:ascii="Candara" w:eastAsiaTheme="minorHAnsi" w:hAnsi="Candara" w:cstheme="minorBidi"/>
        </w:rPr>
      </w:pPr>
      <w:r w:rsidRPr="007B4DE4">
        <w:rPr>
          <w:rFonts w:ascii="Candara" w:eastAsiaTheme="minorHAnsi" w:hAnsi="Candara" w:cstheme="minorBidi"/>
        </w:rPr>
        <w:t>Ο Σύλλογος Διδασκόντων έχει την αποκλειστική ευθύνη για το περιεχόμενο των αποφάσεών του.</w:t>
      </w:r>
    </w:p>
    <w:p w:rsidR="007B4DE4" w:rsidRPr="007B4DE4" w:rsidRDefault="007B4DE4" w:rsidP="005C0A10">
      <w:pPr>
        <w:numPr>
          <w:ilvl w:val="0"/>
          <w:numId w:val="3"/>
        </w:numPr>
        <w:spacing w:after="200" w:line="276" w:lineRule="auto"/>
        <w:ind w:left="0" w:firstLine="720"/>
        <w:contextualSpacing/>
        <w:jc w:val="both"/>
        <w:rPr>
          <w:rFonts w:ascii="Candara" w:eastAsiaTheme="minorHAnsi" w:hAnsi="Candara" w:cstheme="minorBidi"/>
        </w:rPr>
      </w:pPr>
      <w:r w:rsidRPr="007B4DE4">
        <w:rPr>
          <w:rFonts w:ascii="Candara" w:eastAsiaTheme="minorHAnsi" w:hAnsi="Candara" w:cstheme="minorBidi"/>
        </w:rPr>
        <w:t>Δεν υφίσταται καμία δυνατότητα παρέμβασης ή ακύρωσης εκ μέρους διοικητικών οργάνων, στο πλαίσιο της συνταγματικά κατοχυρωμένης ελευθερίας βούλησης και διατύπωσης επιστημονικών – παιδαγωγικών θέσεων.</w:t>
      </w:r>
    </w:p>
    <w:p w:rsidR="007B4DE4" w:rsidRPr="007B4DE4" w:rsidRDefault="007B4DE4" w:rsidP="005C0A10">
      <w:pPr>
        <w:spacing w:after="200" w:line="276" w:lineRule="auto"/>
        <w:ind w:firstLine="720"/>
        <w:jc w:val="both"/>
        <w:rPr>
          <w:rFonts w:ascii="Candara" w:eastAsiaTheme="minorHAnsi" w:hAnsi="Candara" w:cstheme="minorBidi"/>
          <w:shd w:val="clear" w:color="auto" w:fill="FFFFFF"/>
        </w:rPr>
      </w:pPr>
      <w:r w:rsidRPr="007B4DE4">
        <w:rPr>
          <w:rFonts w:ascii="Candara" w:eastAsiaTheme="minorHAnsi" w:hAnsi="Candara" w:cstheme="minorBidi"/>
          <w:shd w:val="clear" w:color="auto" w:fill="FFFFFF"/>
        </w:rPr>
        <w:t>Επισημαίνουμε ότι η απόφαση των συλλόγων διδασκόντων για χρήση των προτεινόμενων σχεδίων δράσης (ενιαίων κειμένων) είναι απόλυτα νόμιμη, τόσο ως προς τη διαδικασία απόφασης, όσο και ως προς το περιεχόμενο και δεν εμπεριέχει κανένα στοιχείο παρανομίας. Η απόφαση του συλλόγου διδασκόντων, μας προφυλάσσει από οποιαδήποτε παραχάραξη. Αντίθετα, παρανομία είναι η άρνηση αποδοχής στη διαδικασία συζήτησης στον σύλλογο διδασκόντων, τεκμηριωμένου γραπτού λόγου και εμπεριστατωμένης θέσης. Παρανομία αποτελεί η με οποιοδήποτε τρόπο παραχάραξη της απόφασης του συλλόγου διδασκόντων.</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shd w:val="clear" w:color="auto" w:fill="FFFFFF"/>
        </w:rPr>
        <w:t>Σύμφωνα με την ισχύουσα νομοθεσία, οι σύλλογοι διδασκόντων είναι αυτοί που αποφασίζουν, αποτελώντας το βασικό όργανο διοίκησης των σχολικών μονάδων. Κανένας δεν έχει δικαίωμα να παρακάμψει τη συνεδρίαση τους. Από τη στιγμή που ο σύλλογος διδασκόντων  συνεδριάσει και αποφασίσει δεν νομιμοποιείται ΚΑΝΕΝΑΣ να προβεί σε αναθέσεις.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Με όπλο μας τη δύναμη των αποφάσεων του Συλλόγου Διδασκόντων προχωράμε σταθερά.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 Υ.ΠΑΙ.Θ.Α. επιδιώκει να ελέγξει, να μετρήσει, να διαφοροποιήσει, να εξατομικεύσει, να συγκρίνει, να βαθμολογήσει το παιδαγωγικό μας έργο.</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Εμείς μέσω των ενιαίων κειμένων προσπαθούμε να δυναμώσουμε το συλλογικό πνεύμα, να δώσουμε τη δύναμη στο σχολείο να αναπνεύσει από την ασφυξία που δημιουργεί η ανταγωνιστική, εξατομικευμένη «προβολή», να καταγράψουμε, να αποκαλύψουμε και να συζητήσουμε τα σοβαρά προβλήματα των εκπαιδευτικών πολιτικών, των κοινωνικών συνθηκών, των πολιτισμικών παραμέτρων, να </w:t>
      </w:r>
      <w:proofErr w:type="spellStart"/>
      <w:r w:rsidRPr="007B4DE4">
        <w:rPr>
          <w:rFonts w:ascii="Candara" w:eastAsiaTheme="minorHAnsi" w:hAnsi="Candara" w:cstheme="minorBidi"/>
        </w:rPr>
        <w:t>αναστοχαστούμε</w:t>
      </w:r>
      <w:proofErr w:type="spellEnd"/>
      <w:r w:rsidRPr="007B4DE4">
        <w:rPr>
          <w:rFonts w:ascii="Candara" w:eastAsiaTheme="minorHAnsi" w:hAnsi="Candara" w:cstheme="minorBidi"/>
        </w:rPr>
        <w:t xml:space="preserve"> και να αναζητήσουμε θέσεις και προτάσεις για την επίλυσή τους.</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lastRenderedPageBreak/>
        <w:t xml:space="preserve">Σήμερα, με οδηγό τον αγώνα και τις αποφάσεις του κλάδου, αποστέλλουμε τα ενιαία κείμενα της Φάσης 1 2026 - 2027, ως απάντηση στον προβλεπόμενο προγραμματισμό και καλούμε τους Συλλόγους Διδασκόντων να τα υιοθετήσουν αυτούσια χωρίς καμία απολύτως διαφοροποίηση. Σημειώνεται ότι στη φάση αυτή πραγματοποιούνται οι ειδικές συνεδριάσεις των συλλόγων διδασκόντων με αποκλειστικό θέμα τον προγραμματισμό για το σχ. έτος 2026-27 όπου αποφασίζονται οι δράσεις που θα πραγματοποιηθούν.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Στη λογική του Υπουργείου Παιδείας και των μηχανισμών του απαντάμε ενιαία. Συντεταγμένα και ενωτικά, θα προχωρήσουμε και πάλι όλο το επόμενο διάστημα, εξασφαλίζοντας την οργάνωση κάθε σχεδίου δράσης σε κεντρικό επίπεδο από την Ομοσπονδία, με επιστημονικές ημερίδες, συνέδρια, κοινές εκδηλώσεις με όλους τους εκπαιδευτικούς φορείς (εκπαιδευτικές ομοσπονδίες, </w:t>
      </w:r>
      <w:proofErr w:type="spellStart"/>
      <w:r w:rsidRPr="007B4DE4">
        <w:rPr>
          <w:rFonts w:ascii="Candara" w:eastAsiaTheme="minorHAnsi" w:hAnsi="Candara" w:cstheme="minorBidi"/>
        </w:rPr>
        <w:t>γονεϊκοί</w:t>
      </w:r>
      <w:proofErr w:type="spellEnd"/>
      <w:r w:rsidRPr="007B4DE4">
        <w:rPr>
          <w:rFonts w:ascii="Candara" w:eastAsiaTheme="minorHAnsi" w:hAnsi="Candara" w:cstheme="minorBidi"/>
        </w:rPr>
        <w:t xml:space="preserve"> φορείς, Παιδαγωγικά Τμήματα), στη βάση των αιτημάτων του εκπαιδευτικού κινήματος και του Κλάδου, έτσι ώστε να ακυρώσουμε και φέτος, στην πράξη την πολιτική κατηγοριοποίησης, διαφοροποίησης της σχολικής μονάδας που αποτελεί το πρώτο καθοριστικό βήμα για την ιδιωτικοποίηση και εμπορευματοποίησή της.</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Υπενθυμίζουμε ότι δεν φτιάχνουμε τα κείμενα για να αξιολογηθούμε με καλό βαθμό ούτε για να αναδείξουμε τα σημεία υπεροχής της μιας σχολικής μονάδας έναντι της άλλης, αλλά για να αποτυπώσουμε την ενιαία και κοινή μας στάση. Κάθε σχέδιο δράσης αποτελεί υπόθεση όλου του συλλόγου διδασκόντων και για τον λόγο αυτό οι σύλλογοι διδασκόντων καλούνται να λειτουργήσουν με τον ενιαίο τρόπο που λειτούργησαν και τα προηγούμενα χρόνια. Δεν αποτυπώνουμε κανέναν επιπλέον άξονα πέρα από αυτούς που έχουν επιλεγεί από τη Δ.Ο.Ε. Επιλέγουμε από τους άξονες της Δ.Ο.Ε. όσους χρειάζονται σε κάθε σχολική μονάδα.</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Τα κείμενα στόχο έχουν να ενώσουν όλους τους συλλόγους διδασκόντων, αναιρώντας έτσι τη δημιουργία επιλέξιμων/ανταγωνιστικών προφίλ για κάθε σχολική μονάδα, να διατηρήσουν το κριτικό πνεύμα των εκπαιδευτικών και ανταποκριθούν στις απαιτήσεις του αγώνα για την ακύρωση της αξιολόγησης – κατηγοριοποίησης. </w:t>
      </w:r>
    </w:p>
    <w:p w:rsidR="007B4DE4" w:rsidRPr="007B4DE4" w:rsidRDefault="007B4DE4" w:rsidP="005C0A10">
      <w:pPr>
        <w:spacing w:after="200" w:line="276" w:lineRule="auto"/>
        <w:ind w:firstLine="720"/>
        <w:jc w:val="both"/>
        <w:rPr>
          <w:rFonts w:ascii="Candara" w:eastAsiaTheme="minorHAnsi" w:hAnsi="Candara" w:cstheme="minorBidi"/>
          <w:b/>
          <w:bCs/>
        </w:rPr>
      </w:pPr>
      <w:r w:rsidRPr="007B4DE4">
        <w:rPr>
          <w:rFonts w:ascii="Candara" w:eastAsiaTheme="minorHAnsi" w:hAnsi="Candara" w:cstheme="minorBidi"/>
        </w:rPr>
        <w:t xml:space="preserve">Η ενιαία στάση των σχολείων αφορά στη σχέση μας με τη διοίκηση και στην αντίστασή μας στην προσπάθεια επιβολής της αξιολόγησης. </w:t>
      </w:r>
      <w:r w:rsidRPr="007B4DE4">
        <w:rPr>
          <w:rFonts w:ascii="Candara" w:eastAsiaTheme="minorHAnsi" w:hAnsi="Candara" w:cstheme="minorBidi"/>
          <w:b/>
          <w:bCs/>
        </w:rPr>
        <w:t xml:space="preserve">Η πλούσια δουλειά και οι παιδαγωγικές δράσεις  κάθε συλλόγου διδασκόντων για τους μαθητές του, σε κάθε σχολείο, σε κάθε τάξη, όπως κάνουμε όλα τα χρόνια, συνεχίζονται και εντείνονται.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Η συλλογική μας στάση απαντά στις απειλές, στη βία, στην ποινικοποίηση των αγώνων, στην περιφρόνηση των μορφωτικών </w:t>
      </w:r>
      <w:r w:rsidRPr="007B4DE4">
        <w:rPr>
          <w:rFonts w:ascii="Candara" w:eastAsiaTheme="minorHAnsi" w:hAnsi="Candara" w:cstheme="minorBidi"/>
        </w:rPr>
        <w:lastRenderedPageBreak/>
        <w:t xml:space="preserve">δικαιωμάτων των μαθητών μας. Ενωμένοι/ες υπηρετούμε το δημόσιο Σχολείο και τον παιδαγωγικό μας ρόλο.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Στις συνεδριάσεις στις οποίες θα κληθούν οι Σύλλογοι Διδασκόντων καταθέτουμε και αποφασίζουμε:</w:t>
      </w:r>
    </w:p>
    <w:p w:rsidR="007B4DE4" w:rsidRPr="007B4DE4" w:rsidRDefault="007B4DE4" w:rsidP="005C0A10">
      <w:pPr>
        <w:numPr>
          <w:ilvl w:val="0"/>
          <w:numId w:val="4"/>
        </w:numPr>
        <w:spacing w:after="200" w:line="276" w:lineRule="auto"/>
        <w:ind w:left="0"/>
        <w:contextualSpacing/>
        <w:jc w:val="both"/>
        <w:rPr>
          <w:rFonts w:ascii="Candara" w:eastAsiaTheme="minorHAnsi" w:hAnsi="Candara" w:cstheme="minorBidi"/>
        </w:rPr>
      </w:pPr>
      <w:r w:rsidRPr="007B4DE4">
        <w:rPr>
          <w:rFonts w:ascii="Candara" w:eastAsiaTheme="minorHAnsi" w:hAnsi="Candara" w:cstheme="minorBidi"/>
        </w:rPr>
        <w:t>τα σχέδια δράσης με την αντιστοιχία τους στη λειτουργία και τον άξονα που αναφέρονται, τεκμηριωμένα «ως ανάγκη που προέκυψε κατά τη σχολική χρονιά».</w:t>
      </w:r>
    </w:p>
    <w:p w:rsidR="007B4DE4" w:rsidRPr="007B4DE4" w:rsidRDefault="007B4DE4" w:rsidP="005C0A10">
      <w:pPr>
        <w:numPr>
          <w:ilvl w:val="0"/>
          <w:numId w:val="4"/>
        </w:numPr>
        <w:spacing w:after="200" w:line="276" w:lineRule="auto"/>
        <w:ind w:left="0"/>
        <w:contextualSpacing/>
        <w:jc w:val="both"/>
        <w:rPr>
          <w:rFonts w:ascii="Candara" w:eastAsiaTheme="minorHAnsi" w:hAnsi="Candara" w:cstheme="minorBidi"/>
        </w:rPr>
      </w:pPr>
      <w:r w:rsidRPr="007B4DE4">
        <w:rPr>
          <w:rFonts w:ascii="Candara" w:eastAsiaTheme="minorHAnsi" w:hAnsi="Candara" w:cstheme="minorBidi"/>
        </w:rPr>
        <w:t>Τη συγκρότηση των ομάδων ανά σχέδιο δράσης με τα μέλη που τη συγκροτούν και τους/τις συντονιστές/</w:t>
      </w:r>
      <w:proofErr w:type="spellStart"/>
      <w:r w:rsidRPr="007B4DE4">
        <w:rPr>
          <w:rFonts w:ascii="Candara" w:eastAsiaTheme="minorHAnsi" w:hAnsi="Candara" w:cstheme="minorBidi"/>
        </w:rPr>
        <w:t>τριες.</w:t>
      </w:r>
      <w:proofErr w:type="spellEnd"/>
      <w:r w:rsidRPr="007B4DE4">
        <w:rPr>
          <w:rFonts w:ascii="Candara" w:eastAsiaTheme="minorHAnsi" w:hAnsi="Candara" w:cstheme="minorBidi"/>
        </w:rPr>
        <w:t xml:space="preserve"> Τόσο οι συντονιστές/τριες όσο και οι εκπαιδευτικοί μπορούν να μετέχουν σε όσες ομάδες (παραπάνω από 1) αποφασίσει ο Σύλλογος Διδασκόντων. Προτείνεται η συγκρότηση των ομάδων να είναι 5μελής. </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 xml:space="preserve">Για τα παραπάνω θα αποσταλούν σχετικό σχέδιο πρακτικού καθώς και διευκρινιστικός οδηγός.   </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Καταθέτουμε τα σχέδια δράσης χωρίς καμιά διαφοροποίηση, εξειδίκευση, συμπλήρωση. Στο βιβλίο Πρακτικών καταγράφεται (ή επικολλάται) η απόφαση του Συλλόγου Διδασκόντων για τον προγραμματισμό, με όσους άξονες αποφασιστούν από τον Σύλλογο Διδασκόντων. Καμιά εξειδικευμένη ανάρτηση δεν πρέπει να γίνει από κανένα Σχολείο και κανέναν/καμία εκπαιδευτικό. Τονίζουμε ότι η Δ.Ο.Ε. θα αναλάβει πάλι με ενιαίο τρόπο την υλοποίηση όλων των δράσεων, που προβλέπονται τους επόμενους μήνες. Καλούμε τα στελέχη της εκπαίδευσης να συνταχθούν με τις αποφάσεις της Ομοσπονδίας και των Συλλόγων Διδασκόντων κατοχυρώνοντας τις δημοκρατικές κατακτήσεις του κλάδου και τη δημοκρατική λειτουργία της εκπαιδευτικής διαδικασίας.</w:t>
      </w: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Συνεχίζουμε δυναμικά. Απευθυνόμαστε στους γονείς και την κοινωνία, διευρύνουμε τον αγώνα υπεράσπισης του Δημόσιου σχολείου με </w:t>
      </w:r>
      <w:proofErr w:type="spellStart"/>
      <w:r w:rsidRPr="007B4DE4">
        <w:rPr>
          <w:rFonts w:ascii="Candara" w:eastAsiaTheme="minorHAnsi" w:hAnsi="Candara" w:cstheme="minorBidi"/>
        </w:rPr>
        <w:t>Πανεκπαιδευτικό</w:t>
      </w:r>
      <w:proofErr w:type="spellEnd"/>
      <w:r w:rsidRPr="007B4DE4">
        <w:rPr>
          <w:rFonts w:ascii="Candara" w:eastAsiaTheme="minorHAnsi" w:hAnsi="Candara" w:cstheme="minorBidi"/>
        </w:rPr>
        <w:t xml:space="preserve"> Μέτωπο (Δ.Ο.Ε. – Ο.Λ.Μ.Ε., Ο.Ι.Ε.Λ.Ε., Π.Ο.Σ.Ε.Ε.Π.Ε.Α., γονείς, μαθητές, φοιτητές). Καλούμε όλους τους Συλλόγους Π.Ε. της χώρας, για την ενίσχυση του αγώνα να οργανώσουν τοπικές δράσεις και ενημερώσεις. Αναδεικνύουμε και αντιπαλεύουμε όλες τις πτυχές της </w:t>
      </w:r>
      <w:proofErr w:type="spellStart"/>
      <w:r w:rsidRPr="007B4DE4">
        <w:rPr>
          <w:rFonts w:ascii="Candara" w:eastAsiaTheme="minorHAnsi" w:hAnsi="Candara" w:cstheme="minorBidi"/>
        </w:rPr>
        <w:t>αντιεκπαιδευτικής</w:t>
      </w:r>
      <w:proofErr w:type="spellEnd"/>
      <w:r w:rsidRPr="007B4DE4">
        <w:rPr>
          <w:rFonts w:ascii="Candara" w:eastAsiaTheme="minorHAnsi" w:hAnsi="Candara" w:cstheme="minorBidi"/>
        </w:rPr>
        <w:t xml:space="preserve"> πολιτικής (κενά, συγχωνεύσεις, συμπτύξεις, περικοπές, κατάργηση σχολικών επιτροπών κλπ.). Οι αγώνες μας συνδέονται με τους κοινωνικούς αγώνες και το εργατικό κίνημα, για να ζούμε από τον μισθό μας, για να μπει τέλος στην κοινωνική λεηλασία.</w:t>
      </w:r>
    </w:p>
    <w:p w:rsidR="007B4DE4" w:rsidRPr="007B4DE4" w:rsidRDefault="007B4DE4" w:rsidP="005C0A10">
      <w:pPr>
        <w:spacing w:after="200" w:line="276" w:lineRule="auto"/>
        <w:ind w:firstLine="720"/>
        <w:jc w:val="both"/>
        <w:rPr>
          <w:rFonts w:ascii="Candara" w:eastAsiaTheme="minorHAnsi" w:hAnsi="Candara" w:cstheme="minorBidi"/>
        </w:rPr>
      </w:pPr>
    </w:p>
    <w:p w:rsidR="005C0A10" w:rsidRDefault="005C0A10" w:rsidP="005C0A10">
      <w:pPr>
        <w:spacing w:after="200" w:line="276" w:lineRule="auto"/>
        <w:ind w:firstLine="720"/>
        <w:jc w:val="both"/>
        <w:rPr>
          <w:rFonts w:ascii="Candara" w:eastAsiaTheme="minorHAnsi" w:hAnsi="Candara" w:cstheme="minorBidi"/>
        </w:rPr>
      </w:pPr>
    </w:p>
    <w:p w:rsidR="007B4DE4" w:rsidRPr="007B4DE4" w:rsidRDefault="007B4DE4" w:rsidP="005C0A1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lastRenderedPageBreak/>
        <w:t>Με βάση τα παραπάνω, το Δ.Σ. της ΔΟΕ:</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Καλεί όλους τους εκπαιδευτικούς, μέσα από τους Συλλόγους Διδασκόντων, να παραμείνουν συσπειρωμένοι στις αποφάσεις της Ομοσπονδίας.</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αξιοποιήσουν ακόμα πιο μαζικά τα κείμενα της Δ.Ο.Ε. ως εργαλείο ενάντια στην κατηγοριοποίηση των σχολείων.</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διαδώσουν τις συλλογικές δράσεις της Ομοσπονδίας σε όλα τα σχολεία.</w:t>
      </w:r>
    </w:p>
    <w:p w:rsidR="007B4DE4" w:rsidRPr="007B4DE4" w:rsidRDefault="007B4DE4" w:rsidP="005C0A1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καταγγέλλουν άμεσα στο  Δ.Σ. της Δ.Ο.Ε. και στους τοπικούς Σ.Ε.Π.Ε. κάθε απόπειρα εκφοβισμού και καταστρατήγησης των συλλογικών αποφάσεων.</w:t>
      </w:r>
    </w:p>
    <w:p w:rsidR="007B4DE4" w:rsidRPr="007B4DE4" w:rsidRDefault="005C0A10" w:rsidP="005C0A10">
      <w:pPr>
        <w:spacing w:after="200" w:line="276" w:lineRule="auto"/>
        <w:jc w:val="both"/>
        <w:rPr>
          <w:rFonts w:asciiTheme="minorHAnsi" w:eastAsiaTheme="minorHAnsi" w:hAnsiTheme="minorHAnsi" w:cstheme="minorBidi"/>
          <w:sz w:val="22"/>
          <w:szCs w:val="22"/>
        </w:rPr>
      </w:pPr>
      <w:r>
        <w:rPr>
          <w:rFonts w:ascii="Candara" w:eastAsiaTheme="minorHAnsi" w:hAnsi="Candara" w:cstheme="minorBidi"/>
        </w:rPr>
        <w:tab/>
      </w:r>
      <w:r w:rsidR="007B4DE4" w:rsidRPr="007B4DE4">
        <w:rPr>
          <w:rFonts w:ascii="Candara" w:eastAsiaTheme="minorHAnsi" w:hAnsi="Candara" w:cstheme="minorBidi"/>
        </w:rPr>
        <w:t>Η συλλογική στάση και η ενότητα του κλάδου αποτελούν την πιο ισχυρή απάντηση σε κάθε προσπάθεια αυταρχισμού και υπονόμευσης του παιδαγωγικού μας ρόλου.</w:t>
      </w:r>
    </w:p>
    <w:p w:rsidR="00A97B35" w:rsidRPr="00A62841" w:rsidRDefault="009B211C" w:rsidP="00A62841">
      <w:pPr>
        <w:jc w:val="center"/>
      </w:pPr>
      <w:r w:rsidRPr="009B211C">
        <w:drawing>
          <wp:inline distT="0" distB="0" distL="0" distR="0">
            <wp:extent cx="4095750" cy="1743075"/>
            <wp:effectExtent l="19050" t="0" r="0" b="0"/>
            <wp:docPr id="1"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doe11\Desktop\S021023590_2607151327000_00001_edited.jpg"/>
                    <pic:cNvPicPr>
                      <a:picLocks noChangeAspect="1" noChangeArrowheads="1"/>
                    </pic:cNvPicPr>
                  </pic:nvPicPr>
                  <pic:blipFill>
                    <a:blip r:embed="rId8" cstate="print"/>
                    <a:srcRect/>
                    <a:stretch>
                      <a:fillRect/>
                    </a:stretch>
                  </pic:blipFill>
                  <pic:spPr bwMode="auto">
                    <a:xfrm>
                      <a:off x="0" y="0"/>
                      <a:ext cx="4095750" cy="1743075"/>
                    </a:xfrm>
                    <a:prstGeom prst="rect">
                      <a:avLst/>
                    </a:prstGeom>
                    <a:noFill/>
                    <a:ln w="9525">
                      <a:noFill/>
                      <a:miter lim="800000"/>
                      <a:headEnd/>
                      <a:tailEnd/>
                    </a:ln>
                  </pic:spPr>
                </pic:pic>
              </a:graphicData>
            </a:graphic>
          </wp:inline>
        </w:drawing>
      </w:r>
    </w:p>
    <w:sectPr w:rsidR="00A97B35" w:rsidRPr="00A62841" w:rsidSect="00914309">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24E" w:rsidRDefault="002F324E">
      <w:r>
        <w:separator/>
      </w:r>
    </w:p>
  </w:endnote>
  <w:endnote w:type="continuationSeparator" w:id="0">
    <w:p w:rsidR="002F324E" w:rsidRDefault="002F32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09" w:rsidRDefault="00914309">
    <w:pPr>
      <w:pStyle w:val="a6"/>
    </w:pPr>
  </w:p>
  <w:p w:rsidR="00914309" w:rsidRDefault="0091430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24E" w:rsidRDefault="002F324E">
      <w:r>
        <w:separator/>
      </w:r>
    </w:p>
  </w:footnote>
  <w:footnote w:type="continuationSeparator" w:id="0">
    <w:p w:rsidR="002F324E" w:rsidRDefault="002F32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4599A"/>
    <w:multiLevelType w:val="hybridMultilevel"/>
    <w:tmpl w:val="3F866A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90D679D"/>
    <w:multiLevelType w:val="hybridMultilevel"/>
    <w:tmpl w:val="FBFC9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B3F2621"/>
    <w:multiLevelType w:val="hybridMultilevel"/>
    <w:tmpl w:val="123AB13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70397905"/>
    <w:multiLevelType w:val="hybridMultilevel"/>
    <w:tmpl w:val="E9B448B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62841"/>
    <w:rsid w:val="00022A3F"/>
    <w:rsid w:val="000850BA"/>
    <w:rsid w:val="00094E4D"/>
    <w:rsid w:val="00095D4C"/>
    <w:rsid w:val="000973ED"/>
    <w:rsid w:val="000B7A81"/>
    <w:rsid w:val="000C12FB"/>
    <w:rsid w:val="000C3047"/>
    <w:rsid w:val="00104919"/>
    <w:rsid w:val="00140479"/>
    <w:rsid w:val="00142B48"/>
    <w:rsid w:val="00154463"/>
    <w:rsid w:val="001629FB"/>
    <w:rsid w:val="00181E06"/>
    <w:rsid w:val="00182907"/>
    <w:rsid w:val="001A08EE"/>
    <w:rsid w:val="001A0B1A"/>
    <w:rsid w:val="001B0F1A"/>
    <w:rsid w:val="001C494B"/>
    <w:rsid w:val="001D550A"/>
    <w:rsid w:val="00201331"/>
    <w:rsid w:val="00247057"/>
    <w:rsid w:val="0025352D"/>
    <w:rsid w:val="00276C3A"/>
    <w:rsid w:val="0028373F"/>
    <w:rsid w:val="0028671B"/>
    <w:rsid w:val="002D3355"/>
    <w:rsid w:val="002E01D8"/>
    <w:rsid w:val="002E71EF"/>
    <w:rsid w:val="002F2E95"/>
    <w:rsid w:val="002F324E"/>
    <w:rsid w:val="002F36DF"/>
    <w:rsid w:val="002F7C95"/>
    <w:rsid w:val="0031721D"/>
    <w:rsid w:val="00323B16"/>
    <w:rsid w:val="003250AB"/>
    <w:rsid w:val="00326D16"/>
    <w:rsid w:val="003756EC"/>
    <w:rsid w:val="00385D38"/>
    <w:rsid w:val="003942AC"/>
    <w:rsid w:val="003B0B07"/>
    <w:rsid w:val="003D2A92"/>
    <w:rsid w:val="003F11B5"/>
    <w:rsid w:val="003F2B23"/>
    <w:rsid w:val="00401812"/>
    <w:rsid w:val="004021F8"/>
    <w:rsid w:val="00442FDA"/>
    <w:rsid w:val="004443BF"/>
    <w:rsid w:val="00475344"/>
    <w:rsid w:val="00482871"/>
    <w:rsid w:val="00483791"/>
    <w:rsid w:val="004B0533"/>
    <w:rsid w:val="004B0ADA"/>
    <w:rsid w:val="004B4959"/>
    <w:rsid w:val="004C523E"/>
    <w:rsid w:val="004E68EA"/>
    <w:rsid w:val="004F2387"/>
    <w:rsid w:val="004F3132"/>
    <w:rsid w:val="004F3C1E"/>
    <w:rsid w:val="004F6EB6"/>
    <w:rsid w:val="005012F2"/>
    <w:rsid w:val="0050153F"/>
    <w:rsid w:val="00503491"/>
    <w:rsid w:val="00544BA4"/>
    <w:rsid w:val="005710EE"/>
    <w:rsid w:val="00582FF4"/>
    <w:rsid w:val="00583781"/>
    <w:rsid w:val="005966CA"/>
    <w:rsid w:val="005A6AC5"/>
    <w:rsid w:val="005B78CD"/>
    <w:rsid w:val="005C0A10"/>
    <w:rsid w:val="005C62DA"/>
    <w:rsid w:val="005E0927"/>
    <w:rsid w:val="005E2317"/>
    <w:rsid w:val="005F68CB"/>
    <w:rsid w:val="00610509"/>
    <w:rsid w:val="006224CB"/>
    <w:rsid w:val="00627438"/>
    <w:rsid w:val="006347B7"/>
    <w:rsid w:val="00662364"/>
    <w:rsid w:val="0069364A"/>
    <w:rsid w:val="006B3EAE"/>
    <w:rsid w:val="006B6901"/>
    <w:rsid w:val="006C6A17"/>
    <w:rsid w:val="006D6683"/>
    <w:rsid w:val="006E5449"/>
    <w:rsid w:val="007049AD"/>
    <w:rsid w:val="00717E2A"/>
    <w:rsid w:val="00737071"/>
    <w:rsid w:val="007A1EF3"/>
    <w:rsid w:val="007B1FBD"/>
    <w:rsid w:val="007B4DE4"/>
    <w:rsid w:val="007C4F82"/>
    <w:rsid w:val="007D5F43"/>
    <w:rsid w:val="007D64A3"/>
    <w:rsid w:val="007E631B"/>
    <w:rsid w:val="007F3701"/>
    <w:rsid w:val="007F6A09"/>
    <w:rsid w:val="00811653"/>
    <w:rsid w:val="00833C38"/>
    <w:rsid w:val="00851D60"/>
    <w:rsid w:val="008639AC"/>
    <w:rsid w:val="00887E4D"/>
    <w:rsid w:val="008902F0"/>
    <w:rsid w:val="00892AEC"/>
    <w:rsid w:val="008B0E81"/>
    <w:rsid w:val="008B37F4"/>
    <w:rsid w:val="008D71C5"/>
    <w:rsid w:val="008F3ABB"/>
    <w:rsid w:val="0090101E"/>
    <w:rsid w:val="00914309"/>
    <w:rsid w:val="00923E96"/>
    <w:rsid w:val="00933037"/>
    <w:rsid w:val="00935CD6"/>
    <w:rsid w:val="00937304"/>
    <w:rsid w:val="00941F95"/>
    <w:rsid w:val="00942E48"/>
    <w:rsid w:val="009A5547"/>
    <w:rsid w:val="009B211C"/>
    <w:rsid w:val="009C3D6D"/>
    <w:rsid w:val="009D0798"/>
    <w:rsid w:val="009F2E44"/>
    <w:rsid w:val="00A03486"/>
    <w:rsid w:val="00A13308"/>
    <w:rsid w:val="00A40F58"/>
    <w:rsid w:val="00A5669F"/>
    <w:rsid w:val="00A62841"/>
    <w:rsid w:val="00A65D21"/>
    <w:rsid w:val="00A7685B"/>
    <w:rsid w:val="00A97B35"/>
    <w:rsid w:val="00AD25C9"/>
    <w:rsid w:val="00AD6689"/>
    <w:rsid w:val="00AF14CD"/>
    <w:rsid w:val="00AF3007"/>
    <w:rsid w:val="00B52CB7"/>
    <w:rsid w:val="00B66F01"/>
    <w:rsid w:val="00B76617"/>
    <w:rsid w:val="00BC1BD7"/>
    <w:rsid w:val="00BD0D37"/>
    <w:rsid w:val="00BE0D0F"/>
    <w:rsid w:val="00BF280B"/>
    <w:rsid w:val="00BF3489"/>
    <w:rsid w:val="00BF6B1D"/>
    <w:rsid w:val="00C44435"/>
    <w:rsid w:val="00C8151F"/>
    <w:rsid w:val="00C84367"/>
    <w:rsid w:val="00C86B61"/>
    <w:rsid w:val="00C97C73"/>
    <w:rsid w:val="00D021ED"/>
    <w:rsid w:val="00D07B5E"/>
    <w:rsid w:val="00D14592"/>
    <w:rsid w:val="00D22B20"/>
    <w:rsid w:val="00D52C8C"/>
    <w:rsid w:val="00D61DB3"/>
    <w:rsid w:val="00D7457F"/>
    <w:rsid w:val="00D8759B"/>
    <w:rsid w:val="00D9273C"/>
    <w:rsid w:val="00DC0D00"/>
    <w:rsid w:val="00DC0EBD"/>
    <w:rsid w:val="00DD6418"/>
    <w:rsid w:val="00DE1961"/>
    <w:rsid w:val="00DE5AD8"/>
    <w:rsid w:val="00E135D8"/>
    <w:rsid w:val="00E26C5A"/>
    <w:rsid w:val="00E440A5"/>
    <w:rsid w:val="00E6365F"/>
    <w:rsid w:val="00E65C6F"/>
    <w:rsid w:val="00E70EF9"/>
    <w:rsid w:val="00E7471A"/>
    <w:rsid w:val="00EA2083"/>
    <w:rsid w:val="00EA71DD"/>
    <w:rsid w:val="00EB3F89"/>
    <w:rsid w:val="00ED3B91"/>
    <w:rsid w:val="00EE1480"/>
    <w:rsid w:val="00F2696C"/>
    <w:rsid w:val="00F43122"/>
    <w:rsid w:val="00F56E3F"/>
    <w:rsid w:val="00F70992"/>
    <w:rsid w:val="00F85B58"/>
    <w:rsid w:val="00F95FC6"/>
    <w:rsid w:val="00FA5E63"/>
    <w:rsid w:val="00FD543F"/>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841"/>
    <w:pPr>
      <w:spacing w:after="0" w:line="240" w:lineRule="auto"/>
    </w:pPr>
    <w:rPr>
      <w:rFonts w:ascii="Calibri" w:eastAsia="Calibri"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A62841"/>
    <w:pPr>
      <w:spacing w:before="100" w:beforeAutospacing="1" w:after="100" w:afterAutospacing="1"/>
    </w:pPr>
    <w:rPr>
      <w:rFonts w:ascii="Arial Unicode MS" w:eastAsia="Arial Unicode MS" w:hAnsi="Arial Unicode MS" w:cs="Arial Unicode MS"/>
      <w:lang w:val="en-GB"/>
    </w:rPr>
  </w:style>
  <w:style w:type="paragraph" w:styleId="a3">
    <w:name w:val="Balloon Text"/>
    <w:basedOn w:val="a"/>
    <w:link w:val="Char"/>
    <w:uiPriority w:val="99"/>
    <w:semiHidden/>
    <w:unhideWhenUsed/>
    <w:rsid w:val="00A62841"/>
    <w:rPr>
      <w:rFonts w:ascii="Tahoma" w:hAnsi="Tahoma" w:cs="Tahoma"/>
      <w:sz w:val="16"/>
      <w:szCs w:val="16"/>
    </w:rPr>
  </w:style>
  <w:style w:type="character" w:customStyle="1" w:styleId="Char">
    <w:name w:val="Κείμενο πλαισίου Char"/>
    <w:basedOn w:val="a0"/>
    <w:link w:val="a3"/>
    <w:uiPriority w:val="99"/>
    <w:semiHidden/>
    <w:rsid w:val="00A62841"/>
    <w:rPr>
      <w:rFonts w:ascii="Tahoma" w:eastAsia="Calibri" w:hAnsi="Tahoma" w:cs="Tahoma"/>
      <w:sz w:val="16"/>
      <w:szCs w:val="16"/>
    </w:rPr>
  </w:style>
  <w:style w:type="paragraph" w:styleId="a4">
    <w:name w:val="List Paragraph"/>
    <w:basedOn w:val="a"/>
    <w:uiPriority w:val="34"/>
    <w:qFormat/>
    <w:rsid w:val="00D9273C"/>
    <w:pPr>
      <w:ind w:left="720"/>
      <w:contextualSpacing/>
    </w:pPr>
  </w:style>
  <w:style w:type="paragraph" w:customStyle="1" w:styleId="wp-block-paragraph">
    <w:name w:val="wp-block-paragraph"/>
    <w:basedOn w:val="a"/>
    <w:rsid w:val="00D9273C"/>
    <w:pPr>
      <w:spacing w:before="100" w:beforeAutospacing="1" w:after="100" w:afterAutospacing="1"/>
    </w:pPr>
    <w:rPr>
      <w:rFonts w:ascii="Times New Roman" w:eastAsia="Times New Roman" w:hAnsi="Times New Roman"/>
      <w:lang w:eastAsia="el-GR"/>
    </w:rPr>
  </w:style>
  <w:style w:type="paragraph" w:styleId="a5">
    <w:name w:val="header"/>
    <w:basedOn w:val="a"/>
    <w:link w:val="Char0"/>
    <w:uiPriority w:val="99"/>
    <w:semiHidden/>
    <w:unhideWhenUsed/>
    <w:rsid w:val="00914309"/>
    <w:pPr>
      <w:tabs>
        <w:tab w:val="center" w:pos="4153"/>
        <w:tab w:val="right" w:pos="8306"/>
      </w:tabs>
    </w:pPr>
    <w:rPr>
      <w:rFonts w:asciiTheme="minorHAnsi" w:eastAsiaTheme="minorHAnsi" w:hAnsiTheme="minorHAnsi" w:cstheme="minorBidi"/>
      <w:sz w:val="22"/>
      <w:szCs w:val="22"/>
    </w:rPr>
  </w:style>
  <w:style w:type="character" w:customStyle="1" w:styleId="Char0">
    <w:name w:val="Κεφαλίδα Char"/>
    <w:basedOn w:val="a0"/>
    <w:link w:val="a5"/>
    <w:uiPriority w:val="99"/>
    <w:semiHidden/>
    <w:rsid w:val="00914309"/>
  </w:style>
  <w:style w:type="paragraph" w:styleId="a6">
    <w:name w:val="footer"/>
    <w:basedOn w:val="a"/>
    <w:link w:val="Char1"/>
    <w:uiPriority w:val="99"/>
    <w:unhideWhenUsed/>
    <w:rsid w:val="00914309"/>
    <w:pPr>
      <w:tabs>
        <w:tab w:val="center" w:pos="4153"/>
        <w:tab w:val="right" w:pos="8306"/>
      </w:tabs>
    </w:pPr>
    <w:rPr>
      <w:rFonts w:asciiTheme="minorHAnsi" w:eastAsiaTheme="minorHAnsi" w:hAnsiTheme="minorHAnsi" w:cstheme="minorBidi"/>
      <w:sz w:val="22"/>
      <w:szCs w:val="22"/>
    </w:rPr>
  </w:style>
  <w:style w:type="character" w:customStyle="1" w:styleId="Char1">
    <w:name w:val="Υποσέλιδο Char"/>
    <w:basedOn w:val="a0"/>
    <w:link w:val="a6"/>
    <w:uiPriority w:val="99"/>
    <w:rsid w:val="009143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1440</Words>
  <Characters>7776</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doe11</dc:creator>
  <cp:lastModifiedBy>doe11</cp:lastModifiedBy>
  <cp:revision>3</cp:revision>
  <dcterms:created xsi:type="dcterms:W3CDTF">2026-10-02T07:27:00Z</dcterms:created>
  <dcterms:modified xsi:type="dcterms:W3CDTF">2026-10-02T07:32:00Z</dcterms:modified>
</cp:coreProperties>
</file>