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E7BF" w14:textId="77777777" w:rsidR="00870C45" w:rsidRPr="00AF2871" w:rsidRDefault="00E6580B" w:rsidP="00C815A6">
      <w:pPr>
        <w:pStyle w:val="a3"/>
        <w:spacing w:before="0"/>
        <w:rPr>
          <w:rFonts w:ascii="Candara" w:hAnsi="Candara" w:cs="Times New Roman"/>
          <w:sz w:val="24"/>
          <w:szCs w:val="24"/>
        </w:rPr>
      </w:pPr>
      <w:r w:rsidRPr="00AF2871">
        <w:rPr>
          <w:rFonts w:ascii="Candara" w:hAnsi="Candara" w:cs="Times New Roman"/>
          <w:sz w:val="24"/>
          <w:szCs w:val="24"/>
        </w:rPr>
        <w:t>ΠΡΑ</w:t>
      </w:r>
      <w:r w:rsidR="001677A3" w:rsidRPr="00AF2871">
        <w:rPr>
          <w:rFonts w:ascii="Candara" w:hAnsi="Candara" w:cs="Times New Roman"/>
          <w:sz w:val="24"/>
          <w:szCs w:val="24"/>
        </w:rPr>
        <w:t>ΞΗ</w:t>
      </w:r>
      <w:r w:rsidR="005D2E7D" w:rsidRPr="00AF2871">
        <w:rPr>
          <w:rFonts w:ascii="Candara" w:hAnsi="Candara" w:cs="Times New Roman"/>
          <w:sz w:val="24"/>
          <w:szCs w:val="24"/>
        </w:rPr>
        <w:t xml:space="preserve"> </w:t>
      </w:r>
      <w:r w:rsidR="00BE6231" w:rsidRPr="00AF2871">
        <w:rPr>
          <w:rFonts w:ascii="Candara" w:hAnsi="Candara" w:cs="Times New Roman"/>
          <w:sz w:val="24"/>
          <w:szCs w:val="24"/>
        </w:rPr>
        <w:t>…..</w:t>
      </w:r>
      <w:r w:rsidR="00EA3C1F" w:rsidRPr="00AF2871">
        <w:rPr>
          <w:rFonts w:ascii="Candara" w:hAnsi="Candara" w:cs="Times New Roman"/>
          <w:sz w:val="24"/>
          <w:szCs w:val="24"/>
          <w:vertAlign w:val="superscript"/>
        </w:rPr>
        <w:t>η</w:t>
      </w:r>
      <w:r w:rsidR="00787F05" w:rsidRPr="00AF2871">
        <w:rPr>
          <w:rFonts w:ascii="Candara" w:hAnsi="Candara" w:cs="Times New Roman"/>
          <w:sz w:val="24"/>
          <w:szCs w:val="24"/>
          <w:vertAlign w:val="superscript"/>
        </w:rPr>
        <w:t xml:space="preserve"> </w:t>
      </w:r>
      <w:r w:rsidR="00870C45" w:rsidRPr="00AF2871">
        <w:rPr>
          <w:rFonts w:ascii="Candara" w:hAnsi="Candara" w:cs="Times New Roman"/>
          <w:sz w:val="24"/>
          <w:szCs w:val="24"/>
        </w:rPr>
        <w:t xml:space="preserve"> </w:t>
      </w:r>
      <w:r w:rsidR="00BE6231" w:rsidRPr="00AF2871">
        <w:rPr>
          <w:rFonts w:ascii="Candara" w:hAnsi="Candara" w:cs="Times New Roman"/>
          <w:sz w:val="24"/>
          <w:szCs w:val="24"/>
        </w:rPr>
        <w:t>……………</w:t>
      </w:r>
      <w:r w:rsidR="00C86BA5" w:rsidRPr="00AF2871">
        <w:rPr>
          <w:rFonts w:ascii="Candara" w:hAnsi="Candara" w:cs="Times New Roman"/>
          <w:sz w:val="24"/>
          <w:szCs w:val="24"/>
        </w:rPr>
        <w:t xml:space="preserve"> </w:t>
      </w:r>
      <w:r w:rsidR="00BE6231" w:rsidRPr="00AF2871">
        <w:rPr>
          <w:rFonts w:ascii="Candara" w:hAnsi="Candara" w:cs="Times New Roman"/>
          <w:sz w:val="24"/>
          <w:szCs w:val="24"/>
        </w:rPr>
        <w:t>….</w:t>
      </w:r>
      <w:r w:rsidR="00787F05" w:rsidRPr="00AF2871">
        <w:rPr>
          <w:rFonts w:ascii="Candara" w:hAnsi="Candara" w:cs="Times New Roman"/>
          <w:sz w:val="24"/>
          <w:szCs w:val="24"/>
        </w:rPr>
        <w:t>/</w:t>
      </w:r>
      <w:r w:rsidR="00E91159" w:rsidRPr="00AF2871">
        <w:rPr>
          <w:rFonts w:ascii="Candara" w:hAnsi="Candara" w:cs="Times New Roman"/>
          <w:sz w:val="24"/>
          <w:szCs w:val="24"/>
        </w:rPr>
        <w:t>06</w:t>
      </w:r>
      <w:r w:rsidR="00787F05" w:rsidRPr="00AF2871">
        <w:rPr>
          <w:rFonts w:ascii="Candara" w:hAnsi="Candara" w:cs="Times New Roman"/>
          <w:sz w:val="24"/>
          <w:szCs w:val="24"/>
        </w:rPr>
        <w:t>/20</w:t>
      </w:r>
      <w:r w:rsidR="00BE6231" w:rsidRPr="00AF2871">
        <w:rPr>
          <w:rFonts w:ascii="Candara" w:hAnsi="Candara" w:cs="Times New Roman"/>
          <w:sz w:val="24"/>
          <w:szCs w:val="24"/>
        </w:rPr>
        <w:t>2</w:t>
      </w:r>
      <w:r w:rsidR="00047403">
        <w:rPr>
          <w:rFonts w:ascii="Candara" w:hAnsi="Candara" w:cs="Times New Roman"/>
          <w:sz w:val="24"/>
          <w:szCs w:val="24"/>
        </w:rPr>
        <w:t>5</w:t>
      </w:r>
    </w:p>
    <w:p w14:paraId="57A56AD1" w14:textId="77777777" w:rsidR="00870C45" w:rsidRPr="00AF2871" w:rsidRDefault="00870C45" w:rsidP="00C815A6">
      <w:pPr>
        <w:pStyle w:val="a4"/>
        <w:spacing w:line="240" w:lineRule="auto"/>
        <w:ind w:firstLine="0"/>
        <w:rPr>
          <w:rFonts w:ascii="Candara" w:hAnsi="Candara" w:cs="Times New Roman"/>
          <w:sz w:val="24"/>
          <w:szCs w:val="24"/>
        </w:rPr>
      </w:pPr>
      <w:r w:rsidRPr="00AF2871">
        <w:rPr>
          <w:rFonts w:ascii="Candara" w:hAnsi="Candara" w:cs="Times New Roman"/>
          <w:sz w:val="24"/>
          <w:szCs w:val="24"/>
        </w:rPr>
        <w:t xml:space="preserve">Του </w:t>
      </w:r>
      <w:r w:rsidR="00DD415A" w:rsidRPr="00AF2871">
        <w:rPr>
          <w:rFonts w:ascii="Candara" w:hAnsi="Candara" w:cs="Times New Roman"/>
          <w:sz w:val="24"/>
          <w:szCs w:val="24"/>
        </w:rPr>
        <w:t>Σ</w:t>
      </w:r>
      <w:r w:rsidRPr="00AF2871">
        <w:rPr>
          <w:rFonts w:ascii="Candara" w:hAnsi="Candara" w:cs="Times New Roman"/>
          <w:sz w:val="24"/>
          <w:szCs w:val="24"/>
        </w:rPr>
        <w:t xml:space="preserve">υλλόγου </w:t>
      </w:r>
      <w:r w:rsidR="00DD415A" w:rsidRPr="00AF2871">
        <w:rPr>
          <w:rFonts w:ascii="Candara" w:hAnsi="Candara" w:cs="Times New Roman"/>
          <w:sz w:val="24"/>
          <w:szCs w:val="24"/>
        </w:rPr>
        <w:t>Δ</w:t>
      </w:r>
      <w:r w:rsidRPr="00AF2871">
        <w:rPr>
          <w:rFonts w:ascii="Candara" w:hAnsi="Candara" w:cs="Times New Roman"/>
          <w:sz w:val="24"/>
          <w:szCs w:val="24"/>
        </w:rPr>
        <w:t xml:space="preserve">ιδασκόντων του </w:t>
      </w:r>
      <w:r w:rsidR="00BE6231" w:rsidRPr="00AF2871">
        <w:rPr>
          <w:rFonts w:ascii="Candara" w:hAnsi="Candara" w:cs="Times New Roman"/>
          <w:sz w:val="24"/>
          <w:szCs w:val="24"/>
        </w:rPr>
        <w:t>……</w:t>
      </w:r>
      <w:r w:rsidR="00230E60" w:rsidRPr="00AF2871">
        <w:rPr>
          <w:rFonts w:ascii="Candara" w:hAnsi="Candara" w:cs="Times New Roman"/>
          <w:sz w:val="24"/>
          <w:szCs w:val="24"/>
          <w:vertAlign w:val="superscript"/>
        </w:rPr>
        <w:t>ου</w:t>
      </w:r>
      <w:r w:rsidR="00230E60" w:rsidRPr="00AF2871">
        <w:rPr>
          <w:rFonts w:ascii="Candara" w:hAnsi="Candara" w:cs="Times New Roman"/>
          <w:sz w:val="24"/>
          <w:szCs w:val="24"/>
        </w:rPr>
        <w:t xml:space="preserve"> </w:t>
      </w:r>
      <w:r w:rsidR="00C815A6" w:rsidRPr="00AF2871">
        <w:rPr>
          <w:rFonts w:ascii="Candara" w:hAnsi="Candara" w:cs="Times New Roman"/>
          <w:sz w:val="24"/>
          <w:szCs w:val="24"/>
        </w:rPr>
        <w:t xml:space="preserve">Ειδικού </w:t>
      </w:r>
      <w:r w:rsidRPr="00AF2871">
        <w:rPr>
          <w:rFonts w:ascii="Candara" w:hAnsi="Candara" w:cs="Times New Roman"/>
          <w:sz w:val="24"/>
          <w:szCs w:val="24"/>
        </w:rPr>
        <w:t>Δημοτικού Σχολείου</w:t>
      </w:r>
      <w:r w:rsidR="00BE6231" w:rsidRPr="00AF2871">
        <w:rPr>
          <w:rFonts w:ascii="Candara" w:hAnsi="Candara" w:cs="Times New Roman"/>
          <w:sz w:val="24"/>
          <w:szCs w:val="24"/>
        </w:rPr>
        <w:t>/</w:t>
      </w:r>
      <w:r w:rsidR="00C815A6" w:rsidRPr="00AF2871">
        <w:rPr>
          <w:rFonts w:ascii="Candara" w:hAnsi="Candara" w:cs="Times New Roman"/>
          <w:sz w:val="24"/>
          <w:szCs w:val="24"/>
        </w:rPr>
        <w:t>Νηπιαγωγείου</w:t>
      </w:r>
      <w:r w:rsidRPr="00AF2871">
        <w:rPr>
          <w:rFonts w:ascii="Candara" w:hAnsi="Candara" w:cs="Times New Roman"/>
          <w:sz w:val="24"/>
          <w:szCs w:val="24"/>
        </w:rPr>
        <w:t xml:space="preserve"> </w:t>
      </w:r>
      <w:r w:rsidR="00BE6231" w:rsidRPr="00AF2871">
        <w:rPr>
          <w:rFonts w:ascii="Candara" w:hAnsi="Candara" w:cs="Times New Roman"/>
          <w:sz w:val="24"/>
          <w:szCs w:val="24"/>
        </w:rPr>
        <w:t>………………………………</w:t>
      </w:r>
    </w:p>
    <w:tbl>
      <w:tblPr>
        <w:tblW w:w="0" w:type="auto"/>
        <w:tblInd w:w="108" w:type="dxa"/>
        <w:tblLayout w:type="fixed"/>
        <w:tblLook w:val="01E0" w:firstRow="1" w:lastRow="1" w:firstColumn="1" w:lastColumn="1" w:noHBand="0" w:noVBand="0"/>
      </w:tblPr>
      <w:tblGrid>
        <w:gridCol w:w="1026"/>
        <w:gridCol w:w="9073"/>
      </w:tblGrid>
      <w:tr w:rsidR="00671BD1" w:rsidRPr="00AF2871" w14:paraId="38BF12A7" w14:textId="77777777" w:rsidTr="00047403">
        <w:tc>
          <w:tcPr>
            <w:tcW w:w="1026" w:type="dxa"/>
            <w:vAlign w:val="center"/>
          </w:tcPr>
          <w:p w14:paraId="7FFFCB5C" w14:textId="77777777" w:rsidR="00671BD1" w:rsidRPr="00AF2871" w:rsidRDefault="00671BD1" w:rsidP="00047403">
            <w:pPr>
              <w:widowControl/>
              <w:jc w:val="center"/>
              <w:rPr>
                <w:rFonts w:ascii="Candara" w:hAnsi="Candara" w:cs="Times New Roman"/>
                <w:sz w:val="24"/>
                <w:szCs w:val="24"/>
              </w:rPr>
            </w:pPr>
            <w:r w:rsidRPr="00AF2871">
              <w:rPr>
                <w:rFonts w:ascii="Candara" w:hAnsi="Candara" w:cs="Times New Roman"/>
                <w:sz w:val="24"/>
                <w:szCs w:val="24"/>
              </w:rPr>
              <w:t>ΘΕΜΑ:</w:t>
            </w:r>
          </w:p>
        </w:tc>
        <w:tc>
          <w:tcPr>
            <w:tcW w:w="9073" w:type="dxa"/>
            <w:vAlign w:val="center"/>
          </w:tcPr>
          <w:p w14:paraId="132976CB" w14:textId="77777777" w:rsidR="00671BD1" w:rsidRPr="00AF2871" w:rsidRDefault="00671BD1" w:rsidP="00047403">
            <w:pPr>
              <w:pStyle w:val="western"/>
              <w:spacing w:before="0" w:beforeAutospacing="0" w:after="0"/>
              <w:rPr>
                <w:rFonts w:ascii="Candara" w:hAnsi="Candara"/>
                <w:sz w:val="24"/>
                <w:szCs w:val="24"/>
              </w:rPr>
            </w:pPr>
            <w:r w:rsidRPr="00AF2871">
              <w:rPr>
                <w:rFonts w:ascii="Candara" w:hAnsi="Candara"/>
                <w:sz w:val="24"/>
                <w:szCs w:val="24"/>
              </w:rPr>
              <w:t>«</w:t>
            </w:r>
            <w:r w:rsidR="001677A3" w:rsidRPr="00AF2871">
              <w:rPr>
                <w:rFonts w:ascii="Candara" w:hAnsi="Candara"/>
                <w:sz w:val="24"/>
                <w:szCs w:val="24"/>
              </w:rPr>
              <w:t>Ειδική συνεδρίαση για την αποτίμηση της σχολικής μονάδας</w:t>
            </w:r>
            <w:r w:rsidR="00E91159" w:rsidRPr="00AF2871">
              <w:rPr>
                <w:rFonts w:ascii="Candara" w:hAnsi="Candara"/>
                <w:sz w:val="24"/>
                <w:szCs w:val="24"/>
              </w:rPr>
              <w:t xml:space="preserve"> του σχολικού έτους 202</w:t>
            </w:r>
            <w:r w:rsidR="00047403">
              <w:rPr>
                <w:rFonts w:ascii="Candara" w:hAnsi="Candara"/>
                <w:sz w:val="24"/>
                <w:szCs w:val="24"/>
              </w:rPr>
              <w:t>4</w:t>
            </w:r>
            <w:r w:rsidR="00E91159" w:rsidRPr="00AF2871">
              <w:rPr>
                <w:rFonts w:ascii="Candara" w:hAnsi="Candara"/>
                <w:sz w:val="24"/>
                <w:szCs w:val="24"/>
              </w:rPr>
              <w:t xml:space="preserve"> - 202</w:t>
            </w:r>
            <w:r w:rsidR="00047403">
              <w:rPr>
                <w:rFonts w:ascii="Candara" w:hAnsi="Candara"/>
                <w:sz w:val="24"/>
                <w:szCs w:val="24"/>
              </w:rPr>
              <w:t>5</w:t>
            </w:r>
            <w:r w:rsidR="00AD6A30" w:rsidRPr="00AF2871">
              <w:rPr>
                <w:rFonts w:ascii="Candara" w:hAnsi="Candara"/>
                <w:sz w:val="24"/>
                <w:szCs w:val="24"/>
              </w:rPr>
              <w:t>»</w:t>
            </w:r>
          </w:p>
        </w:tc>
      </w:tr>
    </w:tbl>
    <w:p w14:paraId="153B6065" w14:textId="77777777" w:rsidR="00671BD1" w:rsidRPr="00AF2871" w:rsidRDefault="00671BD1" w:rsidP="00C815A6">
      <w:pPr>
        <w:widowControl/>
        <w:ind w:firstLine="284"/>
        <w:rPr>
          <w:rFonts w:ascii="Candara" w:hAnsi="Candara" w:cs="Times New Roman"/>
          <w:b w:val="0"/>
          <w:sz w:val="24"/>
          <w:szCs w:val="24"/>
        </w:rPr>
      </w:pPr>
    </w:p>
    <w:p w14:paraId="21EDC05C" w14:textId="77777777" w:rsidR="00671BD1" w:rsidRPr="00AF2871" w:rsidRDefault="00671BD1" w:rsidP="00C815A6">
      <w:pPr>
        <w:pStyle w:val="a5"/>
        <w:spacing w:line="240" w:lineRule="auto"/>
        <w:ind w:firstLine="284"/>
        <w:jc w:val="both"/>
        <w:rPr>
          <w:rFonts w:ascii="Candara" w:hAnsi="Candara"/>
          <w:szCs w:val="24"/>
        </w:rPr>
      </w:pPr>
      <w:r w:rsidRPr="00AF2871">
        <w:rPr>
          <w:rFonts w:ascii="Candara" w:hAnsi="Candara"/>
          <w:szCs w:val="24"/>
        </w:rPr>
        <w:t xml:space="preserve">Στην </w:t>
      </w:r>
      <w:r w:rsidR="00E7746E" w:rsidRPr="00AF2871">
        <w:rPr>
          <w:rFonts w:ascii="Candara" w:hAnsi="Candara"/>
          <w:szCs w:val="24"/>
        </w:rPr>
        <w:t>………………………………….</w:t>
      </w:r>
      <w:r w:rsidRPr="00AF2871">
        <w:rPr>
          <w:rFonts w:ascii="Candara" w:hAnsi="Candara"/>
          <w:szCs w:val="24"/>
        </w:rPr>
        <w:t xml:space="preserve"> και  στο γραφείο συνεδριάσεων του </w:t>
      </w:r>
      <w:r w:rsidR="00C84288" w:rsidRPr="00AF2871">
        <w:rPr>
          <w:rFonts w:ascii="Candara" w:hAnsi="Candara"/>
          <w:szCs w:val="24"/>
        </w:rPr>
        <w:t>……</w:t>
      </w:r>
      <w:r w:rsidR="00C84288" w:rsidRPr="00AF2871">
        <w:rPr>
          <w:rFonts w:ascii="Candara" w:hAnsi="Candara"/>
          <w:szCs w:val="24"/>
          <w:vertAlign w:val="superscript"/>
        </w:rPr>
        <w:t>ου</w:t>
      </w:r>
      <w:r w:rsidR="00C84288" w:rsidRPr="00AF2871">
        <w:rPr>
          <w:rFonts w:ascii="Candara" w:hAnsi="Candara"/>
          <w:szCs w:val="24"/>
        </w:rPr>
        <w:t xml:space="preserve"> </w:t>
      </w:r>
      <w:r w:rsidR="004B2BA2">
        <w:rPr>
          <w:rFonts w:ascii="Candara" w:hAnsi="Candara"/>
          <w:szCs w:val="24"/>
        </w:rPr>
        <w:t xml:space="preserve">Ειδικού Δημοτικού </w:t>
      </w:r>
      <w:r w:rsidR="00C84288" w:rsidRPr="00AF2871">
        <w:rPr>
          <w:rFonts w:ascii="Candara" w:hAnsi="Candara"/>
          <w:szCs w:val="24"/>
        </w:rPr>
        <w:t>Σ</w:t>
      </w:r>
      <w:r w:rsidRPr="00AF2871">
        <w:rPr>
          <w:rFonts w:ascii="Candara" w:hAnsi="Candara"/>
          <w:szCs w:val="24"/>
        </w:rPr>
        <w:t>χολείου</w:t>
      </w:r>
      <w:r w:rsidR="004B2BA2">
        <w:rPr>
          <w:rFonts w:ascii="Candara" w:hAnsi="Candara"/>
          <w:szCs w:val="24"/>
        </w:rPr>
        <w:t>/Νηπιαγωγείου</w:t>
      </w:r>
      <w:r w:rsidR="00DD415A" w:rsidRPr="00AF2871">
        <w:rPr>
          <w:rFonts w:ascii="Candara" w:hAnsi="Candara"/>
          <w:szCs w:val="24"/>
        </w:rPr>
        <w:t xml:space="preserve">, </w:t>
      </w:r>
      <w:r w:rsidRPr="00AF2871">
        <w:rPr>
          <w:rFonts w:ascii="Candara" w:hAnsi="Candara"/>
          <w:szCs w:val="24"/>
        </w:rPr>
        <w:t xml:space="preserve">ο Σύλλογος Διδασκόντων </w:t>
      </w:r>
      <w:r w:rsidR="00BE6231" w:rsidRPr="00AF2871">
        <w:rPr>
          <w:rFonts w:ascii="Candara" w:hAnsi="Candara"/>
          <w:szCs w:val="24"/>
        </w:rPr>
        <w:t>αποτελούμενος</w:t>
      </w:r>
      <w:r w:rsidRPr="00AF2871">
        <w:rPr>
          <w:rFonts w:ascii="Candara" w:hAnsi="Candara"/>
          <w:szCs w:val="24"/>
        </w:rPr>
        <w:t xml:space="preserve"> από </w:t>
      </w:r>
      <w:r w:rsidR="00BE6231" w:rsidRPr="00AF2871">
        <w:rPr>
          <w:rFonts w:ascii="Candara" w:hAnsi="Candara"/>
          <w:szCs w:val="24"/>
        </w:rPr>
        <w:t>τους/τις εκπαιδευτικούς</w:t>
      </w:r>
      <w:r w:rsidRPr="00AF2871">
        <w:rPr>
          <w:rFonts w:ascii="Candara" w:hAnsi="Candara"/>
          <w:szCs w:val="24"/>
        </w:rPr>
        <w:t xml:space="preserve"> κ. κ.:</w:t>
      </w:r>
    </w:p>
    <w:p w14:paraId="38F94FB5" w14:textId="77777777" w:rsidR="00C81781" w:rsidRPr="00AF2871" w:rsidRDefault="00C81781" w:rsidP="00C815A6">
      <w:pPr>
        <w:pStyle w:val="a5"/>
        <w:spacing w:line="240" w:lineRule="auto"/>
        <w:ind w:firstLine="284"/>
        <w:jc w:val="both"/>
        <w:rPr>
          <w:rFonts w:ascii="Candara" w:hAnsi="Candara"/>
          <w:szCs w:val="24"/>
        </w:rPr>
      </w:pPr>
    </w:p>
    <w:p w14:paraId="4F7394C4" w14:textId="77777777" w:rsidR="00C81781" w:rsidRPr="00AF2871" w:rsidRDefault="00C81781" w:rsidP="00C815A6">
      <w:pPr>
        <w:pStyle w:val="a5"/>
        <w:spacing w:line="240" w:lineRule="auto"/>
        <w:ind w:firstLine="284"/>
        <w:jc w:val="both"/>
        <w:rPr>
          <w:rFonts w:ascii="Candara" w:hAnsi="Candara"/>
          <w:szCs w:val="24"/>
        </w:rPr>
      </w:pPr>
    </w:p>
    <w:p w14:paraId="201EFE05" w14:textId="77777777" w:rsidR="001677A3" w:rsidRPr="00AF2871" w:rsidRDefault="00870C45" w:rsidP="00C815A6">
      <w:pPr>
        <w:pStyle w:val="Web"/>
        <w:shd w:val="clear" w:color="auto" w:fill="FFFFFF"/>
        <w:spacing w:before="0" w:beforeAutospacing="0" w:after="0"/>
        <w:ind w:left="6" w:firstLine="420"/>
        <w:jc w:val="both"/>
        <w:rPr>
          <w:rFonts w:ascii="Candara" w:hAnsi="Candara"/>
          <w:b/>
        </w:rPr>
      </w:pPr>
      <w:r w:rsidRPr="00AF2871">
        <w:rPr>
          <w:rFonts w:ascii="Candara" w:hAnsi="Candara"/>
        </w:rPr>
        <w:t xml:space="preserve">συνήλθε  σήμερα, ημέρα </w:t>
      </w:r>
      <w:r w:rsidR="00E7746E" w:rsidRPr="00AF2871">
        <w:rPr>
          <w:rFonts w:ascii="Candara" w:hAnsi="Candara"/>
        </w:rPr>
        <w:t>……………….</w:t>
      </w:r>
      <w:r w:rsidR="00EB3BA9" w:rsidRPr="00AF2871">
        <w:rPr>
          <w:rFonts w:ascii="Candara" w:hAnsi="Candara"/>
        </w:rPr>
        <w:t xml:space="preserve"> </w:t>
      </w:r>
      <w:r w:rsidR="00E7746E" w:rsidRPr="00AF2871">
        <w:rPr>
          <w:rFonts w:ascii="Candara" w:hAnsi="Candara"/>
        </w:rPr>
        <w:t>…….</w:t>
      </w:r>
      <w:r w:rsidR="00EB3BA9" w:rsidRPr="00AF2871">
        <w:rPr>
          <w:rFonts w:ascii="Candara" w:hAnsi="Candara"/>
        </w:rPr>
        <w:t>/</w:t>
      </w:r>
      <w:r w:rsidR="00E91159" w:rsidRPr="00AF2871">
        <w:rPr>
          <w:rFonts w:ascii="Candara" w:hAnsi="Candara"/>
        </w:rPr>
        <w:t>06</w:t>
      </w:r>
      <w:r w:rsidR="00EB3BA9" w:rsidRPr="00AF2871">
        <w:rPr>
          <w:rFonts w:ascii="Candara" w:hAnsi="Candara"/>
        </w:rPr>
        <w:t>/20</w:t>
      </w:r>
      <w:r w:rsidR="00E7746E" w:rsidRPr="00AF2871">
        <w:rPr>
          <w:rFonts w:ascii="Candara" w:hAnsi="Candara"/>
        </w:rPr>
        <w:t>2</w:t>
      </w:r>
      <w:r w:rsidR="00047403">
        <w:rPr>
          <w:rFonts w:ascii="Candara" w:hAnsi="Candara"/>
        </w:rPr>
        <w:t>5</w:t>
      </w:r>
      <w:r w:rsidRPr="00AF2871">
        <w:rPr>
          <w:rFonts w:ascii="Candara" w:hAnsi="Candara"/>
        </w:rPr>
        <w:t xml:space="preserve">  και ώρα </w:t>
      </w:r>
      <w:r w:rsidR="00C84288" w:rsidRPr="00AF2871">
        <w:rPr>
          <w:rFonts w:ascii="Candara" w:hAnsi="Candara"/>
        </w:rPr>
        <w:t>…………</w:t>
      </w:r>
      <w:r w:rsidRPr="00AF2871">
        <w:rPr>
          <w:rFonts w:ascii="Candara" w:hAnsi="Candara"/>
        </w:rPr>
        <w:t xml:space="preserve"> </w:t>
      </w:r>
      <w:r w:rsidR="00DF3E2E" w:rsidRPr="00AF2871">
        <w:rPr>
          <w:rFonts w:ascii="Candara" w:hAnsi="Candara"/>
        </w:rPr>
        <w:t>σε</w:t>
      </w:r>
      <w:r w:rsidR="001677A3" w:rsidRPr="00AF2871">
        <w:rPr>
          <w:rFonts w:ascii="Candara" w:hAnsi="Candara"/>
        </w:rPr>
        <w:t xml:space="preserve"> ειδική</w:t>
      </w:r>
      <w:r w:rsidR="00DF3E2E" w:rsidRPr="00AF2871">
        <w:rPr>
          <w:rFonts w:ascii="Candara" w:hAnsi="Candara"/>
        </w:rPr>
        <w:t xml:space="preserve"> συνεδρίαση, ύστερα από πρόσκληση του Διευθυντή</w:t>
      </w:r>
      <w:r w:rsidR="001677A3" w:rsidRPr="00AF2871">
        <w:rPr>
          <w:rFonts w:ascii="Candara" w:hAnsi="Candara"/>
        </w:rPr>
        <w:t>/</w:t>
      </w:r>
      <w:proofErr w:type="spellStart"/>
      <w:r w:rsidR="00C84288" w:rsidRPr="00AF2871">
        <w:rPr>
          <w:rFonts w:ascii="Candara" w:hAnsi="Candara"/>
        </w:rPr>
        <w:t>ντριας</w:t>
      </w:r>
      <w:proofErr w:type="spellEnd"/>
      <w:r w:rsidR="00DF3E2E" w:rsidRPr="00AF2871">
        <w:rPr>
          <w:rFonts w:ascii="Candara" w:hAnsi="Candara"/>
        </w:rPr>
        <w:t>,</w:t>
      </w:r>
      <w:r w:rsidR="00C815A6" w:rsidRPr="00AF2871">
        <w:rPr>
          <w:rFonts w:ascii="Candara" w:hAnsi="Candara"/>
        </w:rPr>
        <w:t>/ Προϊσταμένης/ου</w:t>
      </w:r>
      <w:r w:rsidR="00DF3E2E" w:rsidRPr="00AF2871">
        <w:rPr>
          <w:rFonts w:ascii="Candara" w:hAnsi="Candara"/>
        </w:rPr>
        <w:t xml:space="preserve"> </w:t>
      </w:r>
      <w:r w:rsidR="00671BD1" w:rsidRPr="00AF2871">
        <w:rPr>
          <w:rFonts w:ascii="Candara" w:hAnsi="Candara"/>
          <w:b/>
        </w:rPr>
        <w:t xml:space="preserve">με θέμα: </w:t>
      </w:r>
    </w:p>
    <w:p w14:paraId="6003BEFC" w14:textId="77777777" w:rsidR="00395650" w:rsidRPr="00AF2871" w:rsidRDefault="00395650" w:rsidP="00395650">
      <w:pPr>
        <w:pStyle w:val="Web"/>
        <w:shd w:val="clear" w:color="auto" w:fill="FFFFFF"/>
        <w:spacing w:before="0" w:beforeAutospacing="0" w:after="0"/>
        <w:ind w:left="6" w:firstLine="420"/>
        <w:jc w:val="both"/>
        <w:rPr>
          <w:rFonts w:ascii="Candara" w:hAnsi="Candara" w:cs="Calibri"/>
          <w:b/>
        </w:rPr>
      </w:pPr>
      <w:r w:rsidRPr="00AF2871">
        <w:rPr>
          <w:rFonts w:ascii="Candara" w:hAnsi="Candara" w:cs="Calibri"/>
          <w:b/>
        </w:rPr>
        <w:t>«Αποτίμηση του έργου της σχολικής μονάδας για το 202</w:t>
      </w:r>
      <w:r w:rsidR="00047403">
        <w:rPr>
          <w:rFonts w:ascii="Candara" w:hAnsi="Candara" w:cs="Calibri"/>
          <w:b/>
        </w:rPr>
        <w:t>4</w:t>
      </w:r>
      <w:r w:rsidRPr="00AF2871">
        <w:rPr>
          <w:rFonts w:ascii="Candara" w:hAnsi="Candara" w:cs="Calibri"/>
          <w:b/>
        </w:rPr>
        <w:t>-202</w:t>
      </w:r>
      <w:r w:rsidR="00047403">
        <w:rPr>
          <w:rFonts w:ascii="Candara" w:hAnsi="Candara" w:cs="Calibri"/>
          <w:b/>
        </w:rPr>
        <w:t>5</w:t>
      </w:r>
      <w:r w:rsidRPr="00AF2871">
        <w:rPr>
          <w:rFonts w:ascii="Candara" w:hAnsi="Candara" w:cs="Calibri"/>
          <w:b/>
        </w:rPr>
        <w:t>»</w:t>
      </w:r>
    </w:p>
    <w:p w14:paraId="0AC2BA18" w14:textId="77777777" w:rsidR="00B430A5" w:rsidRDefault="00047403" w:rsidP="00B430A5">
      <w:pPr>
        <w:widowControl/>
        <w:autoSpaceDE/>
        <w:autoSpaceDN/>
        <w:adjustRightInd/>
        <w:ind w:left="6" w:firstLine="142"/>
        <w:jc w:val="both"/>
        <w:rPr>
          <w:rFonts w:ascii="Candara" w:hAnsi="Candara" w:cs="Calibri"/>
          <w:b w:val="0"/>
          <w:bCs w:val="0"/>
          <w:color w:val="000000"/>
          <w:sz w:val="23"/>
          <w:szCs w:val="23"/>
        </w:rPr>
      </w:pPr>
      <w:r w:rsidRPr="008E776C">
        <w:rPr>
          <w:rFonts w:ascii="Candara" w:hAnsi="Candara" w:cs="Calibri"/>
          <w:b w:val="0"/>
          <w:bCs w:val="0"/>
          <w:color w:val="000000"/>
          <w:sz w:val="23"/>
          <w:szCs w:val="23"/>
        </w:rPr>
        <w:t>Η συνεδρίαση ξεκίνησε με ενημέρωση από τ</w:t>
      </w:r>
      <w:r>
        <w:rPr>
          <w:rFonts w:ascii="Candara" w:hAnsi="Candara" w:cs="Calibri"/>
          <w:b w:val="0"/>
          <w:bCs w:val="0"/>
          <w:color w:val="000000"/>
          <w:sz w:val="23"/>
          <w:szCs w:val="23"/>
        </w:rPr>
        <w:t>η</w:t>
      </w:r>
      <w:r w:rsidRPr="008E776C">
        <w:rPr>
          <w:rFonts w:ascii="Candara" w:hAnsi="Candara" w:cs="Calibri"/>
          <w:b w:val="0"/>
          <w:bCs w:val="0"/>
          <w:color w:val="000000"/>
          <w:sz w:val="23"/>
          <w:szCs w:val="23"/>
        </w:rPr>
        <w:t>ν/τ</w:t>
      </w:r>
      <w:r>
        <w:rPr>
          <w:rFonts w:ascii="Candara" w:hAnsi="Candara" w:cs="Calibri"/>
          <w:b w:val="0"/>
          <w:bCs w:val="0"/>
          <w:color w:val="000000"/>
          <w:sz w:val="23"/>
          <w:szCs w:val="23"/>
        </w:rPr>
        <w:t>ο</w:t>
      </w:r>
      <w:r w:rsidRPr="008E776C">
        <w:rPr>
          <w:rFonts w:ascii="Candara" w:hAnsi="Candara" w:cs="Calibri"/>
          <w:b w:val="0"/>
          <w:bCs w:val="0"/>
          <w:color w:val="000000"/>
          <w:sz w:val="23"/>
          <w:szCs w:val="23"/>
        </w:rPr>
        <w:t>ν</w:t>
      </w:r>
      <w:r>
        <w:rPr>
          <w:rFonts w:ascii="Candara" w:hAnsi="Candara" w:cs="Calibri"/>
          <w:b w:val="0"/>
          <w:bCs w:val="0"/>
          <w:color w:val="000000"/>
          <w:sz w:val="23"/>
          <w:szCs w:val="23"/>
        </w:rPr>
        <w:t xml:space="preserve"> Προϊσταμένη/ο -</w:t>
      </w:r>
      <w:r w:rsidRPr="008E776C">
        <w:rPr>
          <w:rFonts w:ascii="Candara" w:hAnsi="Candara" w:cs="Calibri"/>
          <w:b w:val="0"/>
          <w:bCs w:val="0"/>
          <w:color w:val="000000"/>
          <w:sz w:val="23"/>
          <w:szCs w:val="23"/>
        </w:rPr>
        <w:t xml:space="preserve"> Διευθυντή/</w:t>
      </w:r>
      <w:proofErr w:type="spellStart"/>
      <w:r w:rsidRPr="008E776C">
        <w:rPr>
          <w:rFonts w:ascii="Candara" w:hAnsi="Candara" w:cs="Calibri"/>
          <w:b w:val="0"/>
          <w:bCs w:val="0"/>
          <w:color w:val="000000"/>
          <w:sz w:val="23"/>
          <w:szCs w:val="23"/>
        </w:rPr>
        <w:t>ντρια</w:t>
      </w:r>
      <w:proofErr w:type="spellEnd"/>
      <w:r w:rsidRPr="008E776C">
        <w:rPr>
          <w:rFonts w:ascii="Candara" w:hAnsi="Candara" w:cs="Calibri"/>
          <w:b w:val="0"/>
          <w:bCs w:val="0"/>
          <w:color w:val="000000"/>
          <w:sz w:val="23"/>
          <w:szCs w:val="23"/>
        </w:rPr>
        <w:t xml:space="preserve"> του </w:t>
      </w:r>
      <w:r w:rsidR="00B430A5">
        <w:rPr>
          <w:rFonts w:ascii="Candara" w:hAnsi="Candara" w:cs="Calibri"/>
          <w:b w:val="0"/>
          <w:bCs w:val="0"/>
          <w:color w:val="000000"/>
          <w:sz w:val="23"/>
          <w:szCs w:val="23"/>
        </w:rPr>
        <w:t>Ειδικού Σ</w:t>
      </w:r>
      <w:r w:rsidRPr="008E776C">
        <w:rPr>
          <w:rFonts w:ascii="Candara" w:hAnsi="Candara" w:cs="Calibri"/>
          <w:b w:val="0"/>
          <w:bCs w:val="0"/>
          <w:color w:val="000000"/>
          <w:sz w:val="23"/>
          <w:szCs w:val="23"/>
        </w:rPr>
        <w:t>χολείου</w:t>
      </w:r>
      <w:r w:rsidR="00B430A5">
        <w:rPr>
          <w:rFonts w:ascii="Candara" w:hAnsi="Candara" w:cs="Calibri"/>
          <w:b w:val="0"/>
          <w:bCs w:val="0"/>
          <w:color w:val="000000"/>
          <w:sz w:val="23"/>
          <w:szCs w:val="23"/>
        </w:rPr>
        <w:t>/Νηπιαγωγείου</w:t>
      </w:r>
      <w:r w:rsidRPr="008E776C">
        <w:rPr>
          <w:rFonts w:ascii="Candara" w:hAnsi="Candara" w:cs="Calibri"/>
          <w:b w:val="0"/>
          <w:bCs w:val="0"/>
          <w:color w:val="000000"/>
          <w:sz w:val="23"/>
          <w:szCs w:val="23"/>
        </w:rPr>
        <w:t>, για την κείμενη νομοθεσία και συγκεκριμένα</w:t>
      </w:r>
      <w:r w:rsidR="00B430A5">
        <w:rPr>
          <w:rFonts w:ascii="Candara" w:hAnsi="Candara" w:cs="Calibri"/>
          <w:b w:val="0"/>
          <w:bCs w:val="0"/>
          <w:color w:val="000000"/>
          <w:sz w:val="23"/>
          <w:szCs w:val="23"/>
        </w:rPr>
        <w:t>:</w:t>
      </w:r>
      <w:r w:rsidRPr="008E776C">
        <w:rPr>
          <w:rFonts w:ascii="Candara" w:hAnsi="Candara" w:cs="Calibri"/>
          <w:b w:val="0"/>
          <w:bCs w:val="0"/>
          <w:color w:val="000000"/>
          <w:sz w:val="23"/>
          <w:szCs w:val="23"/>
        </w:rPr>
        <w:t xml:space="preserve"> </w:t>
      </w:r>
      <w:r w:rsidR="00B430A5" w:rsidRPr="008E776C">
        <w:rPr>
          <w:rFonts w:ascii="Candara" w:hAnsi="Candara" w:cs="Calibri"/>
          <w:color w:val="000000"/>
          <w:sz w:val="23"/>
          <w:szCs w:val="23"/>
        </w:rPr>
        <w:t>1.</w:t>
      </w:r>
      <w:r w:rsidR="00B430A5" w:rsidRPr="008E776C">
        <w:rPr>
          <w:rFonts w:ascii="Candara" w:hAnsi="Candara" w:cs="Calibri"/>
          <w:b w:val="0"/>
          <w:bCs w:val="0"/>
          <w:color w:val="000000"/>
          <w:sz w:val="23"/>
          <w:szCs w:val="23"/>
        </w:rPr>
        <w:t xml:space="preserve"> τον Νόμο </w:t>
      </w:r>
      <w:r w:rsidR="00B430A5" w:rsidRPr="008E776C">
        <w:rPr>
          <w:rFonts w:ascii="Candara" w:hAnsi="Candara" w:cs="Calibri"/>
          <w:bCs w:val="0"/>
          <w:color w:val="000000"/>
          <w:sz w:val="23"/>
          <w:szCs w:val="23"/>
        </w:rPr>
        <w:t>4823/2021 (ΦΕΚ  136/03.08.2021),</w:t>
      </w:r>
      <w:r w:rsidR="00B430A5" w:rsidRPr="008E776C">
        <w:rPr>
          <w:rFonts w:ascii="Candara" w:hAnsi="Candara" w:cs="Calibri"/>
          <w:b w:val="0"/>
          <w:bCs w:val="0"/>
          <w:color w:val="000000"/>
          <w:sz w:val="23"/>
          <w:szCs w:val="23"/>
        </w:rPr>
        <w:t xml:space="preserve"> </w:t>
      </w:r>
      <w:r w:rsidR="00B430A5" w:rsidRPr="008E776C">
        <w:rPr>
          <w:rFonts w:ascii="Candara" w:hAnsi="Candara" w:cs="Calibri"/>
          <w:color w:val="000000"/>
          <w:sz w:val="23"/>
          <w:szCs w:val="23"/>
        </w:rPr>
        <w:t>2.</w:t>
      </w:r>
      <w:r w:rsidR="00B430A5" w:rsidRPr="008E776C">
        <w:rPr>
          <w:rFonts w:ascii="Candara" w:hAnsi="Candara" w:cs="Calibri"/>
          <w:b w:val="0"/>
          <w:bCs w:val="0"/>
          <w:color w:val="000000"/>
          <w:sz w:val="23"/>
          <w:szCs w:val="23"/>
        </w:rPr>
        <w:t xml:space="preserve"> </w:t>
      </w:r>
      <w:r w:rsidR="00B430A5">
        <w:rPr>
          <w:rFonts w:ascii="Candara" w:hAnsi="Candara" w:cs="Calibri"/>
          <w:sz w:val="23"/>
          <w:szCs w:val="23"/>
        </w:rPr>
        <w:t>Τ</w:t>
      </w:r>
      <w:r w:rsidR="00B430A5" w:rsidRPr="008E776C">
        <w:rPr>
          <w:rFonts w:ascii="Candara" w:hAnsi="Candara" w:cs="Calibri"/>
          <w:sz w:val="23"/>
          <w:szCs w:val="23"/>
        </w:rPr>
        <w:t>ην Υ.Α. 108906/ΓΔ4/07-09-2021 (ΦΕΚ Β΄ 4189</w:t>
      </w:r>
      <w:r w:rsidR="00B430A5">
        <w:rPr>
          <w:rFonts w:ascii="Candara" w:hAnsi="Candara" w:cs="Calibri"/>
          <w:bCs w:val="0"/>
          <w:color w:val="000000"/>
          <w:sz w:val="23"/>
          <w:szCs w:val="23"/>
        </w:rPr>
        <w:t>Β</w:t>
      </w:r>
      <w:r w:rsidR="00B430A5" w:rsidRPr="008E776C">
        <w:rPr>
          <w:rFonts w:ascii="Candara" w:hAnsi="Candara" w:cs="Calibri"/>
          <w:bCs w:val="0"/>
          <w:color w:val="000000"/>
          <w:sz w:val="23"/>
          <w:szCs w:val="23"/>
        </w:rPr>
        <w:t>/ 10.09.2021</w:t>
      </w:r>
      <w:r w:rsidR="00B430A5">
        <w:rPr>
          <w:rFonts w:ascii="Candara" w:hAnsi="Candara" w:cs="Calibri"/>
          <w:bCs w:val="0"/>
          <w:color w:val="000000"/>
          <w:sz w:val="23"/>
          <w:szCs w:val="23"/>
        </w:rPr>
        <w:t>)</w:t>
      </w:r>
      <w:r w:rsidR="00B430A5" w:rsidRPr="008E776C">
        <w:rPr>
          <w:rFonts w:ascii="Candara" w:hAnsi="Candara" w:cs="Calibri"/>
          <w:b w:val="0"/>
          <w:bCs w:val="0"/>
          <w:color w:val="000000"/>
          <w:sz w:val="23"/>
          <w:szCs w:val="23"/>
        </w:rPr>
        <w:t xml:space="preserve">, </w:t>
      </w:r>
      <w:r w:rsidR="00B430A5" w:rsidRPr="008E776C">
        <w:rPr>
          <w:rFonts w:ascii="Candara" w:hAnsi="Candara" w:cs="Calibri"/>
          <w:color w:val="000000"/>
          <w:sz w:val="23"/>
          <w:szCs w:val="23"/>
        </w:rPr>
        <w:t>3.</w:t>
      </w:r>
      <w:r w:rsidR="00B430A5" w:rsidRPr="008E776C">
        <w:rPr>
          <w:rFonts w:ascii="Candara" w:hAnsi="Candara" w:cs="Calibri"/>
          <w:b w:val="0"/>
          <w:bCs w:val="0"/>
          <w:color w:val="000000"/>
          <w:sz w:val="23"/>
          <w:szCs w:val="23"/>
        </w:rPr>
        <w:t xml:space="preserve"> </w:t>
      </w:r>
      <w:r w:rsidR="00B430A5" w:rsidRPr="00270B7F">
        <w:rPr>
          <w:rFonts w:ascii="Candara" w:hAnsi="Candara" w:cs="Calibri"/>
          <w:b w:val="0"/>
          <w:bCs w:val="0"/>
          <w:color w:val="000000"/>
          <w:sz w:val="23"/>
          <w:szCs w:val="23"/>
        </w:rPr>
        <w:t xml:space="preserve">την </w:t>
      </w:r>
      <w:r w:rsidR="00B430A5" w:rsidRPr="00270B7F">
        <w:rPr>
          <w:rFonts w:ascii="Candara" w:hAnsi="Candara" w:cs="Calibri"/>
          <w:bCs w:val="0"/>
          <w:color w:val="000000"/>
          <w:sz w:val="23"/>
          <w:szCs w:val="23"/>
        </w:rPr>
        <w:t>ΥΑ 122756/ΓΔ4/29-09-2021</w:t>
      </w:r>
      <w:r w:rsidR="00B430A5" w:rsidRPr="00270B7F">
        <w:rPr>
          <w:rFonts w:ascii="Candara" w:hAnsi="Candara" w:cs="Calibri"/>
          <w:b w:val="0"/>
          <w:bCs w:val="0"/>
          <w:color w:val="000000"/>
          <w:sz w:val="23"/>
          <w:szCs w:val="23"/>
        </w:rPr>
        <w:t xml:space="preserve"> (ΦΕΚ 4501Β/2021)</w:t>
      </w:r>
      <w:r w:rsidR="00B430A5">
        <w:rPr>
          <w:rFonts w:ascii="Candara" w:hAnsi="Candara" w:cs="Calibri"/>
          <w:b w:val="0"/>
          <w:bCs w:val="0"/>
          <w:color w:val="000000"/>
          <w:sz w:val="23"/>
          <w:szCs w:val="23"/>
        </w:rPr>
        <w:t xml:space="preserve">, </w:t>
      </w:r>
      <w:r w:rsidR="00B430A5" w:rsidRPr="008E776C">
        <w:rPr>
          <w:rFonts w:ascii="Candara" w:hAnsi="Candara" w:cs="Calibri"/>
          <w:bCs w:val="0"/>
          <w:color w:val="000000"/>
          <w:sz w:val="23"/>
          <w:szCs w:val="23"/>
        </w:rPr>
        <w:t>4.</w:t>
      </w:r>
      <w:r w:rsidR="00B430A5" w:rsidRPr="008E776C">
        <w:rPr>
          <w:rFonts w:ascii="Candara" w:hAnsi="Candara" w:cs="Calibri"/>
          <w:b w:val="0"/>
          <w:bCs w:val="0"/>
          <w:color w:val="000000"/>
          <w:sz w:val="23"/>
          <w:szCs w:val="23"/>
        </w:rPr>
        <w:t xml:space="preserve"> Τον Νόμο </w:t>
      </w:r>
      <w:r w:rsidR="00B430A5" w:rsidRPr="008E776C">
        <w:rPr>
          <w:rFonts w:ascii="Candara" w:hAnsi="Candara" w:cs="Calibri"/>
          <w:bCs w:val="0"/>
          <w:color w:val="000000"/>
          <w:sz w:val="23"/>
          <w:szCs w:val="23"/>
        </w:rPr>
        <w:t>4692/2020 (ΦΕΚ 111/12.06.2020</w:t>
      </w:r>
      <w:r w:rsidR="00B430A5" w:rsidRPr="008E776C">
        <w:rPr>
          <w:rFonts w:ascii="Candara" w:hAnsi="Candara" w:cs="Calibri"/>
          <w:b w:val="0"/>
          <w:bCs w:val="0"/>
          <w:color w:val="000000"/>
          <w:sz w:val="23"/>
          <w:szCs w:val="23"/>
        </w:rPr>
        <w:t>,</w:t>
      </w:r>
      <w:r w:rsidR="00B430A5">
        <w:rPr>
          <w:rFonts w:ascii="Candara" w:hAnsi="Candara" w:cs="Calibri"/>
          <w:b w:val="0"/>
          <w:bCs w:val="0"/>
          <w:color w:val="000000"/>
          <w:sz w:val="23"/>
          <w:szCs w:val="23"/>
        </w:rPr>
        <w:t xml:space="preserve"> </w:t>
      </w:r>
      <w:r w:rsidR="00B430A5">
        <w:rPr>
          <w:rFonts w:ascii="Candara" w:hAnsi="Candara" w:cs="Calibri"/>
          <w:sz w:val="23"/>
          <w:szCs w:val="23"/>
        </w:rPr>
        <w:t>5</w:t>
      </w:r>
      <w:r w:rsidR="00B430A5" w:rsidRPr="008E776C">
        <w:rPr>
          <w:rFonts w:ascii="Candara" w:hAnsi="Candara" w:cs="Calibri"/>
          <w:sz w:val="23"/>
          <w:szCs w:val="23"/>
        </w:rPr>
        <w:t xml:space="preserve">. </w:t>
      </w:r>
      <w:r w:rsidR="00B430A5" w:rsidRPr="00820A2A">
        <w:rPr>
          <w:rFonts w:ascii="Candara" w:hAnsi="Candara" w:cs="Calibri"/>
          <w:b w:val="0"/>
          <w:sz w:val="23"/>
          <w:szCs w:val="23"/>
        </w:rPr>
        <w:t xml:space="preserve">Την </w:t>
      </w:r>
      <w:r w:rsidR="00B430A5" w:rsidRPr="00820A2A">
        <w:rPr>
          <w:rFonts w:ascii="Candara" w:hAnsi="Candara" w:cs="Calibri"/>
          <w:b w:val="0"/>
          <w:bCs w:val="0"/>
          <w:color w:val="000000"/>
          <w:sz w:val="23"/>
          <w:szCs w:val="23"/>
        </w:rPr>
        <w:t>Εγκύκλιο</w:t>
      </w:r>
      <w:r w:rsidR="00B430A5" w:rsidRPr="008E776C">
        <w:rPr>
          <w:rFonts w:ascii="Candara" w:hAnsi="Candara" w:cs="Calibri"/>
          <w:sz w:val="23"/>
          <w:szCs w:val="23"/>
        </w:rPr>
        <w:t xml:space="preserve"> </w:t>
      </w:r>
      <w:r w:rsidR="00B430A5">
        <w:rPr>
          <w:rFonts w:ascii="Candara" w:hAnsi="Candara" w:cs="Calibri"/>
          <w:sz w:val="23"/>
          <w:szCs w:val="23"/>
        </w:rPr>
        <w:t>για τ</w:t>
      </w:r>
      <w:r w:rsidR="00B430A5" w:rsidRPr="008E776C">
        <w:rPr>
          <w:rFonts w:ascii="Candara" w:hAnsi="Candara" w:cs="Calibri"/>
          <w:sz w:val="23"/>
          <w:szCs w:val="23"/>
        </w:rPr>
        <w:t xml:space="preserve">ο χρονοδιάγραμμα υποβολής του Συλλογικού Προγραμματισμού, των Σχεδίων Δράσης και της Ετήσιας Έκθεσης Εσωτερικής Αξιολόγησης των σχολικών μονάδων  </w:t>
      </w:r>
      <w:r w:rsidR="00B430A5" w:rsidRPr="008D733F">
        <w:rPr>
          <w:rFonts w:ascii="Candara" w:hAnsi="Candara" w:cs="Calibri"/>
          <w:b w:val="0"/>
          <w:bCs w:val="0"/>
          <w:color w:val="000000"/>
          <w:sz w:val="23"/>
          <w:szCs w:val="23"/>
        </w:rPr>
        <w:t xml:space="preserve">με </w:t>
      </w:r>
      <w:proofErr w:type="spellStart"/>
      <w:r w:rsidR="00B430A5" w:rsidRPr="008D733F">
        <w:rPr>
          <w:rFonts w:ascii="Candara" w:hAnsi="Candara" w:cs="Calibri"/>
          <w:b w:val="0"/>
          <w:bCs w:val="0"/>
          <w:color w:val="000000"/>
          <w:sz w:val="23"/>
          <w:szCs w:val="23"/>
        </w:rPr>
        <w:t>αρ</w:t>
      </w:r>
      <w:proofErr w:type="spellEnd"/>
      <w:r w:rsidR="00B430A5" w:rsidRPr="008D733F">
        <w:rPr>
          <w:rFonts w:ascii="Candara" w:hAnsi="Candara" w:cs="Calibri"/>
          <w:b w:val="0"/>
          <w:bCs w:val="0"/>
          <w:color w:val="000000"/>
          <w:sz w:val="23"/>
          <w:szCs w:val="23"/>
        </w:rPr>
        <w:t xml:space="preserve">. </w:t>
      </w:r>
      <w:proofErr w:type="spellStart"/>
      <w:r w:rsidR="00B430A5" w:rsidRPr="008D733F">
        <w:rPr>
          <w:rFonts w:ascii="Candara" w:hAnsi="Candara" w:cs="Calibri"/>
          <w:b w:val="0"/>
          <w:bCs w:val="0"/>
          <w:color w:val="000000"/>
          <w:sz w:val="23"/>
          <w:szCs w:val="23"/>
        </w:rPr>
        <w:t>πρωτ</w:t>
      </w:r>
      <w:proofErr w:type="spellEnd"/>
      <w:r w:rsidR="00B430A5" w:rsidRPr="008D733F">
        <w:rPr>
          <w:rFonts w:ascii="Candara" w:hAnsi="Candara" w:cs="Calibri"/>
          <w:b w:val="0"/>
          <w:bCs w:val="0"/>
          <w:color w:val="000000"/>
          <w:sz w:val="23"/>
          <w:szCs w:val="23"/>
        </w:rPr>
        <w:t>.</w:t>
      </w:r>
      <w:r w:rsidR="00B430A5" w:rsidRPr="008E776C">
        <w:rPr>
          <w:rFonts w:ascii="Candara" w:hAnsi="Candara" w:cs="Calibri"/>
          <w:bCs w:val="0"/>
          <w:color w:val="000000"/>
          <w:sz w:val="23"/>
          <w:szCs w:val="23"/>
        </w:rPr>
        <w:t xml:space="preserve"> </w:t>
      </w:r>
      <w:r w:rsidR="00B430A5" w:rsidRPr="00820A2A">
        <w:rPr>
          <w:rFonts w:ascii="Candara" w:hAnsi="Candara" w:cs="Calibri"/>
          <w:bCs w:val="0"/>
          <w:color w:val="000000"/>
          <w:sz w:val="23"/>
          <w:szCs w:val="23"/>
        </w:rPr>
        <w:t>120071/ΓΔ4/14-10-2024</w:t>
      </w:r>
      <w:r w:rsidR="00B430A5" w:rsidRPr="008E776C">
        <w:rPr>
          <w:rFonts w:ascii="Candara" w:hAnsi="Candara" w:cs="Calibri"/>
          <w:bCs w:val="0"/>
          <w:color w:val="000000"/>
          <w:sz w:val="23"/>
          <w:szCs w:val="23"/>
        </w:rPr>
        <w:t>,</w:t>
      </w:r>
      <w:r w:rsidR="00B430A5" w:rsidRPr="008E776C">
        <w:rPr>
          <w:rFonts w:ascii="Candara" w:hAnsi="Candara" w:cs="Calibri"/>
          <w:b w:val="0"/>
          <w:bCs w:val="0"/>
          <w:color w:val="000000"/>
          <w:sz w:val="23"/>
          <w:szCs w:val="23"/>
        </w:rPr>
        <w:t xml:space="preserve"> </w:t>
      </w:r>
      <w:r w:rsidR="00B430A5">
        <w:rPr>
          <w:rFonts w:ascii="Candara" w:hAnsi="Candara" w:cs="Calibri"/>
          <w:bCs w:val="0"/>
          <w:color w:val="000000"/>
          <w:sz w:val="23"/>
          <w:szCs w:val="23"/>
        </w:rPr>
        <w:t>6</w:t>
      </w:r>
      <w:r w:rsidR="00B430A5" w:rsidRPr="008E776C">
        <w:rPr>
          <w:rFonts w:ascii="Candara" w:hAnsi="Candara" w:cs="Calibri"/>
          <w:bCs w:val="0"/>
          <w:color w:val="000000"/>
          <w:sz w:val="23"/>
          <w:szCs w:val="23"/>
        </w:rPr>
        <w:t xml:space="preserve">. </w:t>
      </w:r>
      <w:r w:rsidR="00B430A5" w:rsidRPr="008D733F">
        <w:rPr>
          <w:rFonts w:ascii="Candara" w:hAnsi="Candara" w:cs="Calibri"/>
          <w:b w:val="0"/>
          <w:bCs w:val="0"/>
          <w:color w:val="000000"/>
          <w:sz w:val="23"/>
          <w:szCs w:val="23"/>
        </w:rPr>
        <w:t>Την εγκύκλιο</w:t>
      </w:r>
      <w:r w:rsidR="00B430A5" w:rsidRPr="008E776C">
        <w:rPr>
          <w:rFonts w:ascii="Candara" w:hAnsi="Candara" w:cs="Calibri"/>
          <w:bCs w:val="0"/>
          <w:color w:val="000000"/>
          <w:sz w:val="23"/>
          <w:szCs w:val="23"/>
        </w:rPr>
        <w:t xml:space="preserve"> </w:t>
      </w:r>
      <w:r w:rsidR="00B430A5" w:rsidRPr="00044D63">
        <w:rPr>
          <w:rFonts w:ascii="Candara" w:hAnsi="Candara" w:cs="Calibri"/>
          <w:color w:val="000000"/>
          <w:sz w:val="23"/>
          <w:szCs w:val="23"/>
        </w:rPr>
        <w:t>123094/ΓΔ4</w:t>
      </w:r>
      <w:r w:rsidR="00B430A5">
        <w:rPr>
          <w:rFonts w:ascii="Candara" w:hAnsi="Candara" w:cs="Calibri"/>
          <w:color w:val="000000"/>
          <w:sz w:val="23"/>
          <w:szCs w:val="23"/>
        </w:rPr>
        <w:t>/</w:t>
      </w:r>
      <w:r w:rsidR="00B430A5">
        <w:rPr>
          <w:rFonts w:ascii="Candara" w:hAnsi="Candara" w:cs="Calibri"/>
          <w:bCs w:val="0"/>
          <w:color w:val="000000"/>
          <w:sz w:val="23"/>
          <w:szCs w:val="23"/>
        </w:rPr>
        <w:t>18</w:t>
      </w:r>
      <w:r w:rsidR="00B430A5" w:rsidRPr="008E776C">
        <w:rPr>
          <w:rFonts w:ascii="Candara" w:hAnsi="Candara" w:cs="Calibri"/>
          <w:bCs w:val="0"/>
          <w:color w:val="000000"/>
          <w:sz w:val="23"/>
          <w:szCs w:val="23"/>
        </w:rPr>
        <w:t>-</w:t>
      </w:r>
      <w:r w:rsidR="00B430A5">
        <w:rPr>
          <w:rFonts w:ascii="Candara" w:hAnsi="Candara" w:cs="Calibri"/>
          <w:bCs w:val="0"/>
          <w:color w:val="000000"/>
          <w:sz w:val="23"/>
          <w:szCs w:val="23"/>
        </w:rPr>
        <w:t>10</w:t>
      </w:r>
      <w:r w:rsidR="00B430A5" w:rsidRPr="008E776C">
        <w:rPr>
          <w:rFonts w:ascii="Candara" w:hAnsi="Candara" w:cs="Calibri"/>
          <w:bCs w:val="0"/>
          <w:color w:val="000000"/>
          <w:sz w:val="23"/>
          <w:szCs w:val="23"/>
        </w:rPr>
        <w:t xml:space="preserve">-2024 </w:t>
      </w:r>
      <w:r w:rsidR="00B430A5" w:rsidRPr="008E776C">
        <w:rPr>
          <w:rFonts w:ascii="Candara" w:hAnsi="Candara" w:cs="Calibri"/>
          <w:color w:val="000000"/>
          <w:sz w:val="23"/>
          <w:szCs w:val="23"/>
        </w:rPr>
        <w:t>Υπενθύμιση καταληκτικών ημερομηνιών για το σχολικό έτος 202</w:t>
      </w:r>
      <w:r w:rsidR="00B430A5">
        <w:rPr>
          <w:rFonts w:ascii="Candara" w:hAnsi="Candara" w:cs="Calibri"/>
          <w:color w:val="000000"/>
          <w:sz w:val="23"/>
          <w:szCs w:val="23"/>
        </w:rPr>
        <w:t>4</w:t>
      </w:r>
      <w:r w:rsidR="00B430A5" w:rsidRPr="008E776C">
        <w:rPr>
          <w:rFonts w:ascii="Candara" w:hAnsi="Candara" w:cs="Calibri"/>
          <w:color w:val="000000"/>
          <w:sz w:val="23"/>
          <w:szCs w:val="23"/>
        </w:rPr>
        <w:t>-202</w:t>
      </w:r>
      <w:r w:rsidR="00B430A5">
        <w:rPr>
          <w:rFonts w:ascii="Candara" w:hAnsi="Candara" w:cs="Calibri"/>
          <w:color w:val="000000"/>
          <w:sz w:val="23"/>
          <w:szCs w:val="23"/>
        </w:rPr>
        <w:t>5</w:t>
      </w:r>
      <w:r w:rsidR="00B430A5" w:rsidRPr="008E776C">
        <w:rPr>
          <w:rFonts w:ascii="Candara" w:hAnsi="Candara" w:cs="Calibri"/>
          <w:color w:val="000000"/>
          <w:sz w:val="23"/>
          <w:szCs w:val="23"/>
        </w:rPr>
        <w:t>,</w:t>
      </w:r>
      <w:r w:rsidR="00B430A5" w:rsidRPr="008E776C">
        <w:rPr>
          <w:rFonts w:ascii="Candara" w:hAnsi="Candara" w:cs="Calibri"/>
          <w:b w:val="0"/>
          <w:bCs w:val="0"/>
          <w:color w:val="000000"/>
          <w:sz w:val="23"/>
          <w:szCs w:val="23"/>
        </w:rPr>
        <w:t xml:space="preserve"> </w:t>
      </w:r>
      <w:r w:rsidR="00B430A5">
        <w:rPr>
          <w:rFonts w:ascii="Candara" w:hAnsi="Candara" w:cs="Calibri"/>
          <w:bCs w:val="0"/>
          <w:color w:val="000000"/>
          <w:sz w:val="23"/>
          <w:szCs w:val="23"/>
        </w:rPr>
        <w:t>7</w:t>
      </w:r>
      <w:r w:rsidR="00B430A5" w:rsidRPr="008E776C">
        <w:rPr>
          <w:rFonts w:ascii="Candara" w:hAnsi="Candara" w:cs="Calibri"/>
          <w:bCs w:val="0"/>
          <w:color w:val="000000"/>
          <w:sz w:val="23"/>
          <w:szCs w:val="23"/>
        </w:rPr>
        <w:t>.</w:t>
      </w:r>
      <w:r w:rsidR="00B430A5" w:rsidRPr="008E776C">
        <w:rPr>
          <w:rFonts w:ascii="Candara" w:hAnsi="Candara" w:cs="Calibri"/>
          <w:b w:val="0"/>
          <w:bCs w:val="0"/>
          <w:color w:val="000000"/>
          <w:sz w:val="23"/>
          <w:szCs w:val="23"/>
        </w:rPr>
        <w:t xml:space="preserve"> Τις σχετικές οδηγίες του Ινστιτούτου Εκπαιδευτικής Πολιτικής (ΙΕΠ) που βρίσκονται στις ηλεκτρονικές διευθύνσεις :</w:t>
      </w:r>
    </w:p>
    <w:p w14:paraId="6B69D773" w14:textId="77777777" w:rsidR="00B430A5" w:rsidRPr="00C219CA" w:rsidRDefault="00B430A5" w:rsidP="00B430A5">
      <w:pPr>
        <w:widowControl/>
        <w:autoSpaceDE/>
        <w:autoSpaceDN/>
        <w:adjustRightInd/>
        <w:ind w:left="6" w:firstLine="142"/>
        <w:jc w:val="both"/>
        <w:rPr>
          <w:rFonts w:ascii="Candara" w:hAnsi="Candara"/>
          <w:b w:val="0"/>
          <w:bCs w:val="0"/>
          <w:color w:val="000000"/>
          <w:sz w:val="18"/>
          <w:szCs w:val="24"/>
        </w:rPr>
      </w:pPr>
      <w:r>
        <w:rPr>
          <w:rFonts w:ascii="Candara" w:hAnsi="Candara" w:cs="Calibri"/>
          <w:b w:val="0"/>
          <w:bCs w:val="0"/>
          <w:color w:val="000000"/>
          <w:sz w:val="24"/>
          <w:szCs w:val="24"/>
        </w:rPr>
        <w:t xml:space="preserve"> </w:t>
      </w:r>
      <w:hyperlink r:id="rId5" w:history="1">
        <w:r w:rsidRPr="00C219CA">
          <w:rPr>
            <w:rStyle w:val="-"/>
            <w:rFonts w:ascii="Candara" w:hAnsi="Candara" w:cs="Calibri"/>
            <w:b w:val="0"/>
            <w:bCs w:val="0"/>
            <w:sz w:val="18"/>
            <w:szCs w:val="24"/>
          </w:rPr>
          <w:t>https://iep.edu.gr/el/odigoi-kai-ergaleia-m/2024</w:t>
        </w:r>
      </w:hyperlink>
      <w:r w:rsidRPr="00C219CA">
        <w:rPr>
          <w:rFonts w:ascii="Candara" w:hAnsi="Candara" w:cs="Calibri"/>
          <w:b w:val="0"/>
          <w:bCs w:val="0"/>
          <w:color w:val="000000"/>
          <w:sz w:val="18"/>
          <w:szCs w:val="24"/>
        </w:rPr>
        <w:t xml:space="preserve"> , </w:t>
      </w:r>
      <w:hyperlink r:id="rId6" w:history="1">
        <w:r w:rsidRPr="00C219CA">
          <w:rPr>
            <w:rStyle w:val="-"/>
            <w:rFonts w:ascii="Candara" w:hAnsi="Candara"/>
            <w:b w:val="0"/>
            <w:bCs w:val="0"/>
            <w:sz w:val="18"/>
            <w:szCs w:val="24"/>
          </w:rPr>
          <w:t>http://iep.edu.gr/images/axiologisi/odigos_axiologisis_sept_2021_v2.pdf</w:t>
        </w:r>
      </w:hyperlink>
      <w:r w:rsidRPr="00C219CA">
        <w:rPr>
          <w:rFonts w:ascii="Candara" w:hAnsi="Candara"/>
          <w:b w:val="0"/>
          <w:bCs w:val="0"/>
          <w:color w:val="000000"/>
          <w:sz w:val="18"/>
          <w:szCs w:val="24"/>
        </w:rPr>
        <w:t>, και</w:t>
      </w:r>
    </w:p>
    <w:p w14:paraId="567B4179" w14:textId="77777777" w:rsidR="00B430A5" w:rsidRPr="00044D63" w:rsidRDefault="00B430A5" w:rsidP="00B430A5">
      <w:pPr>
        <w:widowControl/>
        <w:autoSpaceDE/>
        <w:autoSpaceDN/>
        <w:adjustRightInd/>
        <w:ind w:left="6" w:hanging="6"/>
        <w:jc w:val="both"/>
        <w:rPr>
          <w:rFonts w:ascii="Candara" w:hAnsi="Candara"/>
          <w:b w:val="0"/>
          <w:bCs w:val="0"/>
          <w:color w:val="000000"/>
          <w:sz w:val="18"/>
          <w:szCs w:val="24"/>
        </w:rPr>
      </w:pPr>
      <w:hyperlink r:id="rId7" w:history="1">
        <w:r w:rsidRPr="00C92C35">
          <w:rPr>
            <w:rStyle w:val="-"/>
            <w:sz w:val="14"/>
          </w:rPr>
          <w:t>https://iep.edu.gr/images/axiologisi/odigos/2024-12-03_%CE%95%CE%BD%CE%B4%CE%B5%CE%B9%CE%BA%CF%84%CE%B9%CE%BA%CE%AC_%CE%B5%CF%81%CE%B3%CE%B1%CE%BB%CE%B5%CE%AF%CE%B1_Sep.2024.pdf</w:t>
        </w:r>
      </w:hyperlink>
      <w:r w:rsidRPr="00044D63">
        <w:rPr>
          <w:sz w:val="14"/>
        </w:rPr>
        <w:t xml:space="preserve"> </w:t>
      </w:r>
      <w:r>
        <w:rPr>
          <w:sz w:val="14"/>
        </w:rPr>
        <w:t xml:space="preserve">, </w:t>
      </w:r>
      <w:hyperlink r:id="rId8" w:history="1">
        <w:r w:rsidRPr="00044D63">
          <w:rPr>
            <w:rStyle w:val="-"/>
            <w:rFonts w:ascii="Candara" w:hAnsi="Candara"/>
            <w:b w:val="0"/>
            <w:bCs w:val="0"/>
            <w:sz w:val="18"/>
            <w:szCs w:val="24"/>
          </w:rPr>
          <w:t>https://iep.edu.gr/el/odigoi-kai-ergaleia-m</w:t>
        </w:r>
      </w:hyperlink>
      <w:r w:rsidRPr="00044D63">
        <w:rPr>
          <w:rFonts w:ascii="Candara" w:hAnsi="Candara"/>
          <w:b w:val="0"/>
          <w:bCs w:val="0"/>
          <w:color w:val="000000"/>
          <w:sz w:val="18"/>
          <w:szCs w:val="24"/>
        </w:rPr>
        <w:t xml:space="preserve"> </w:t>
      </w:r>
    </w:p>
    <w:p w14:paraId="518BB1F9" w14:textId="77777777" w:rsidR="00021AF8" w:rsidRPr="00083853" w:rsidRDefault="00021AF8" w:rsidP="00B430A5">
      <w:pPr>
        <w:widowControl/>
        <w:autoSpaceDE/>
        <w:autoSpaceDN/>
        <w:adjustRightInd/>
        <w:ind w:left="6" w:firstLine="142"/>
        <w:jc w:val="both"/>
        <w:rPr>
          <w:rFonts w:ascii="Candara" w:hAnsi="Candara"/>
          <w:b w:val="0"/>
          <w:bCs w:val="0"/>
          <w:color w:val="000000"/>
          <w:sz w:val="24"/>
          <w:szCs w:val="24"/>
        </w:rPr>
      </w:pPr>
    </w:p>
    <w:p w14:paraId="77377053" w14:textId="77777777" w:rsidR="00395650" w:rsidRPr="00AF2871" w:rsidRDefault="00395650" w:rsidP="00021AF8">
      <w:pPr>
        <w:widowControl/>
        <w:autoSpaceDE/>
        <w:autoSpaceDN/>
        <w:adjustRightInd/>
        <w:ind w:left="6" w:firstLine="420"/>
        <w:jc w:val="both"/>
        <w:rPr>
          <w:rFonts w:ascii="Candara" w:hAnsi="Candara"/>
          <w:b w:val="0"/>
          <w:bCs w:val="0"/>
          <w:color w:val="000000"/>
          <w:sz w:val="24"/>
          <w:szCs w:val="24"/>
        </w:rPr>
      </w:pPr>
      <w:r w:rsidRPr="00AF2871">
        <w:rPr>
          <w:rFonts w:ascii="Candara" w:hAnsi="Candara"/>
          <w:b w:val="0"/>
          <w:bCs w:val="0"/>
          <w:color w:val="000000"/>
          <w:sz w:val="24"/>
          <w:szCs w:val="24"/>
        </w:rPr>
        <w:t>Στη συνεδρίαση του Συλλόγου Διδασκόντων κατατέθηκαν και παρουσιάστηκαν τα σχέδια δράσης της σχολικής μονάδας, τα οποία έχουν αναρτηθεί στη σχετική πλατφόρμα του ΙΕΠ, καθ’ όλη τη διάρκεια της σχολικής χρονιάς, κατά φάση ανάρτησης, όπως ορίζεται από τη σχετική νομοθεσία. Τα σχέδια δράσης που έχουν αναρτηθεί βρίσκονται εκτυπωμένα και αποθηκευμένα στο σχετικό αρχείο της σχολικής μονάδας.</w:t>
      </w:r>
    </w:p>
    <w:p w14:paraId="24DD1C4F" w14:textId="77777777" w:rsidR="00395650" w:rsidRPr="00AF2871" w:rsidRDefault="00395650" w:rsidP="00395650">
      <w:pPr>
        <w:widowControl/>
        <w:autoSpaceDE/>
        <w:autoSpaceDN/>
        <w:adjustRightInd/>
        <w:ind w:left="6" w:firstLine="420"/>
        <w:jc w:val="both"/>
        <w:rPr>
          <w:rFonts w:ascii="Candara" w:hAnsi="Candara"/>
          <w:color w:val="000000"/>
          <w:sz w:val="24"/>
          <w:szCs w:val="24"/>
        </w:rPr>
      </w:pPr>
      <w:r w:rsidRPr="00AF2871">
        <w:rPr>
          <w:rFonts w:ascii="Candara" w:hAnsi="Candara"/>
          <w:b w:val="0"/>
          <w:bCs w:val="0"/>
          <w:color w:val="000000"/>
          <w:sz w:val="24"/>
          <w:szCs w:val="24"/>
        </w:rPr>
        <w:t xml:space="preserve">Ακολούθησε γόνιμη και δημιουργική διαλογική συζήτηση, κατά την οποία κατατέθηκαν και εκφράστηκαν απόψεις, ιδέες και κείμενα στο Σύλλογο Διδασκόντων, τα οποία αφορούν στη συνολική αποτίμηση του σχολικού έτος </w:t>
      </w:r>
      <w:r w:rsidRPr="00AF2871">
        <w:rPr>
          <w:rFonts w:ascii="Candara" w:hAnsi="Candara"/>
          <w:bCs w:val="0"/>
          <w:color w:val="000000"/>
          <w:sz w:val="24"/>
          <w:szCs w:val="24"/>
        </w:rPr>
        <w:t>202</w:t>
      </w:r>
      <w:r w:rsidR="00047403">
        <w:rPr>
          <w:rFonts w:ascii="Candara" w:hAnsi="Candara"/>
          <w:bCs w:val="0"/>
          <w:color w:val="000000"/>
          <w:sz w:val="24"/>
          <w:szCs w:val="24"/>
        </w:rPr>
        <w:t>4</w:t>
      </w:r>
      <w:r w:rsidRPr="00AF2871">
        <w:rPr>
          <w:rFonts w:ascii="Candara" w:hAnsi="Candara"/>
          <w:bCs w:val="0"/>
          <w:color w:val="000000"/>
          <w:sz w:val="24"/>
          <w:szCs w:val="24"/>
        </w:rPr>
        <w:t>-202</w:t>
      </w:r>
      <w:r w:rsidR="00047403">
        <w:rPr>
          <w:rFonts w:ascii="Candara" w:hAnsi="Candara"/>
          <w:bCs w:val="0"/>
          <w:color w:val="000000"/>
          <w:sz w:val="24"/>
          <w:szCs w:val="24"/>
        </w:rPr>
        <w:t>5</w:t>
      </w:r>
      <w:r w:rsidRPr="00AF2871">
        <w:rPr>
          <w:rFonts w:ascii="Candara" w:hAnsi="Candara"/>
          <w:b w:val="0"/>
          <w:bCs w:val="0"/>
          <w:color w:val="000000"/>
          <w:sz w:val="24"/>
          <w:szCs w:val="24"/>
        </w:rPr>
        <w:t>.</w:t>
      </w:r>
    </w:p>
    <w:p w14:paraId="5193DBCA" w14:textId="77777777" w:rsidR="00021AF8" w:rsidRPr="00083853" w:rsidRDefault="00021AF8" w:rsidP="00021AF8">
      <w:pPr>
        <w:widowControl/>
        <w:autoSpaceDE/>
        <w:autoSpaceDN/>
        <w:adjustRightInd/>
        <w:ind w:firstLine="136"/>
        <w:jc w:val="both"/>
        <w:rPr>
          <w:rFonts w:ascii="Candara" w:hAnsi="Candara"/>
          <w:b w:val="0"/>
          <w:bCs w:val="0"/>
          <w:color w:val="000000"/>
          <w:sz w:val="24"/>
          <w:szCs w:val="24"/>
        </w:rPr>
      </w:pPr>
      <w:r w:rsidRPr="00083853">
        <w:rPr>
          <w:rFonts w:ascii="Candara" w:hAnsi="Candara"/>
          <w:b w:val="0"/>
          <w:bCs w:val="0"/>
          <w:color w:val="000000"/>
          <w:sz w:val="24"/>
          <w:szCs w:val="24"/>
        </w:rPr>
        <w:t>Όλα τα παραπάνω έλαβε υπ</w:t>
      </w:r>
      <w:r>
        <w:rPr>
          <w:rFonts w:ascii="Candara" w:hAnsi="Candara"/>
          <w:b w:val="0"/>
          <w:bCs w:val="0"/>
          <w:color w:val="000000"/>
          <w:sz w:val="24"/>
          <w:szCs w:val="24"/>
        </w:rPr>
        <w:t>όψη</w:t>
      </w:r>
      <w:r w:rsidRPr="00083853">
        <w:rPr>
          <w:rFonts w:ascii="Candara" w:hAnsi="Candara"/>
          <w:b w:val="0"/>
          <w:bCs w:val="0"/>
          <w:color w:val="000000"/>
          <w:sz w:val="24"/>
          <w:szCs w:val="24"/>
        </w:rPr>
        <w:t xml:space="preserve"> του ο Σύλλογος Διδασκόντων για να αποφασίσει. </w:t>
      </w:r>
    </w:p>
    <w:p w14:paraId="3063AD19" w14:textId="3182A50B" w:rsidR="00B430A5" w:rsidRDefault="00021AF8" w:rsidP="00021AF8">
      <w:pPr>
        <w:widowControl/>
        <w:autoSpaceDE/>
        <w:autoSpaceDN/>
        <w:adjustRightInd/>
        <w:ind w:left="6" w:firstLine="136"/>
        <w:jc w:val="both"/>
        <w:rPr>
          <w:rFonts w:ascii="Candara" w:hAnsi="Candara"/>
          <w:b w:val="0"/>
          <w:bCs w:val="0"/>
          <w:color w:val="000000"/>
          <w:sz w:val="24"/>
          <w:szCs w:val="24"/>
        </w:rPr>
      </w:pPr>
      <w:r w:rsidRPr="00083853">
        <w:rPr>
          <w:rFonts w:ascii="Candara" w:hAnsi="Candara"/>
          <w:b w:val="0"/>
          <w:bCs w:val="0"/>
          <w:color w:val="000000"/>
          <w:sz w:val="24"/>
          <w:szCs w:val="24"/>
        </w:rPr>
        <w:t xml:space="preserve">Ως εκ τούτων α π ο φ α σ ί ζ ε ι </w:t>
      </w:r>
      <w:r w:rsidRPr="00083853">
        <w:rPr>
          <w:rFonts w:ascii="Candara" w:hAnsi="Candara"/>
          <w:b w:val="0"/>
          <w:bCs w:val="0"/>
          <w:color w:val="FF0000"/>
          <w:sz w:val="24"/>
          <w:szCs w:val="24"/>
        </w:rPr>
        <w:t>ομόφωνα ή κατά πλειοψηφία</w:t>
      </w:r>
      <w:r w:rsidR="007C5CD4">
        <w:rPr>
          <w:rFonts w:ascii="Candara" w:hAnsi="Candara"/>
          <w:b w:val="0"/>
          <w:bCs w:val="0"/>
          <w:color w:val="FF0000"/>
          <w:sz w:val="24"/>
          <w:szCs w:val="24"/>
        </w:rPr>
        <w:t xml:space="preserve"> </w:t>
      </w:r>
      <w:r w:rsidR="007C5CD4">
        <w:rPr>
          <w:rFonts w:ascii="Candara" w:hAnsi="Candara"/>
          <w:b w:val="0"/>
          <w:bCs w:val="0"/>
          <w:color w:val="00B0F0"/>
          <w:sz w:val="24"/>
          <w:szCs w:val="24"/>
        </w:rPr>
        <w:t>(επιλέγετε αναλόγως)</w:t>
      </w:r>
    </w:p>
    <w:p w14:paraId="7AF47451" w14:textId="77777777" w:rsidR="00B430A5" w:rsidRPr="00501027" w:rsidRDefault="00B430A5" w:rsidP="00B430A5">
      <w:pPr>
        <w:widowControl/>
        <w:autoSpaceDE/>
        <w:autoSpaceDN/>
        <w:adjustRightInd/>
        <w:ind w:left="6" w:firstLine="136"/>
        <w:jc w:val="both"/>
        <w:rPr>
          <w:rFonts w:ascii="Candara" w:hAnsi="Candara" w:cs="Times New Roman"/>
          <w:b w:val="0"/>
          <w:color w:val="000000"/>
          <w:sz w:val="24"/>
          <w:szCs w:val="24"/>
        </w:rPr>
      </w:pPr>
      <w:r>
        <w:rPr>
          <w:rFonts w:ascii="Candara" w:hAnsi="Candara" w:cs="Times New Roman"/>
          <w:b w:val="0"/>
          <w:color w:val="000000"/>
          <w:sz w:val="24"/>
          <w:szCs w:val="24"/>
        </w:rPr>
        <w:t>γ</w:t>
      </w:r>
      <w:r w:rsidRPr="00501027">
        <w:rPr>
          <w:rFonts w:ascii="Candara" w:hAnsi="Candara" w:cs="Times New Roman"/>
          <w:b w:val="0"/>
          <w:color w:val="000000"/>
          <w:sz w:val="24"/>
          <w:szCs w:val="24"/>
        </w:rPr>
        <w:t>ια την αποτίμηση του σχ. Έτους 2024-2025 το παρακάτω κείμενο,  το οποίο θα αναρτηθεί στη σχετική πλατφόρμα ως έχει:</w:t>
      </w:r>
    </w:p>
    <w:p w14:paraId="0F1F3845" w14:textId="77777777" w:rsidR="00982AEC" w:rsidRPr="00982AEC" w:rsidRDefault="00982AEC" w:rsidP="00982AEC">
      <w:pPr>
        <w:adjustRightInd/>
        <w:ind w:right="-2"/>
        <w:jc w:val="center"/>
        <w:rPr>
          <w:rFonts w:asciiTheme="minorHAnsi" w:eastAsia="Cambria" w:hAnsiTheme="minorHAnsi" w:cstheme="minorHAnsi"/>
          <w:color w:val="FF0000"/>
          <w:sz w:val="22"/>
          <w:szCs w:val="22"/>
          <w:lang w:eastAsia="en-US"/>
        </w:rPr>
      </w:pPr>
      <w:r w:rsidRPr="00982AEC">
        <w:rPr>
          <w:rFonts w:asciiTheme="minorHAnsi" w:eastAsia="Cambria" w:hAnsiTheme="minorHAnsi" w:cstheme="minorHAnsi"/>
          <w:color w:val="FF0000"/>
          <w:sz w:val="22"/>
          <w:szCs w:val="22"/>
          <w:lang w:eastAsia="en-US"/>
        </w:rPr>
        <w:t>Τελική αποτίμηση</w:t>
      </w:r>
    </w:p>
    <w:p w14:paraId="3BBE77D3" w14:textId="77777777" w:rsidR="00982AEC" w:rsidRPr="00982AEC" w:rsidRDefault="00982AEC" w:rsidP="00982AEC">
      <w:pPr>
        <w:adjustRightInd/>
        <w:ind w:right="-2"/>
        <w:jc w:val="center"/>
        <w:rPr>
          <w:rFonts w:asciiTheme="minorHAnsi" w:eastAsia="Cambria" w:hAnsiTheme="minorHAnsi" w:cstheme="minorHAnsi"/>
          <w:color w:val="FF0000"/>
          <w:sz w:val="22"/>
          <w:szCs w:val="22"/>
          <w:lang w:eastAsia="en-US"/>
        </w:rPr>
      </w:pPr>
      <w:r w:rsidRPr="00982AEC">
        <w:rPr>
          <w:rFonts w:asciiTheme="minorHAnsi" w:eastAsia="Cambria" w:hAnsiTheme="minorHAnsi" w:cstheme="minorHAnsi"/>
          <w:color w:val="FF0000"/>
          <w:sz w:val="22"/>
          <w:szCs w:val="22"/>
          <w:lang w:eastAsia="en-US"/>
        </w:rPr>
        <w:t>(έτος αναφοράς: 2024-2025) / ΕΙΔΙΚΑ ΣΧΟΛΕΙΑ</w:t>
      </w:r>
    </w:p>
    <w:p w14:paraId="15079B71" w14:textId="77777777" w:rsidR="00982AEC" w:rsidRPr="00982AEC" w:rsidRDefault="00982AEC" w:rsidP="00982AEC">
      <w:pPr>
        <w:widowControl/>
        <w:autoSpaceDE/>
        <w:autoSpaceDN/>
        <w:adjustRightInd/>
        <w:ind w:right="-2"/>
        <w:jc w:val="center"/>
        <w:rPr>
          <w:rFonts w:asciiTheme="minorHAnsi" w:eastAsia="Calibri" w:hAnsiTheme="minorHAnsi" w:cstheme="minorHAnsi"/>
          <w:bCs w:val="0"/>
          <w:color w:val="FF0000"/>
          <w:sz w:val="22"/>
          <w:szCs w:val="22"/>
          <w:lang w:eastAsia="en-US"/>
        </w:rPr>
      </w:pPr>
      <w:r w:rsidRPr="00982AEC">
        <w:rPr>
          <w:rFonts w:asciiTheme="minorHAnsi" w:eastAsia="Calibri" w:hAnsiTheme="minorHAnsi" w:cstheme="minorHAnsi"/>
          <w:bCs w:val="0"/>
          <w:color w:val="FF0000"/>
          <w:sz w:val="22"/>
          <w:szCs w:val="22"/>
          <w:lang w:eastAsia="en-US"/>
        </w:rPr>
        <w:t>Α. Ταυτότητα της σχολικής μονάδας</w:t>
      </w:r>
    </w:p>
    <w:p w14:paraId="5FE303F5"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b w:val="0"/>
          <w:bCs w:val="0"/>
          <w:sz w:val="16"/>
          <w:lang w:eastAsia="en-US"/>
        </w:rPr>
        <w:t xml:space="preserve">Οι δράσεις που υλοποιήσαμε κατά το σχολικό έτος 2024-2025 υποδεικνύουν, με σαφήνεια, ότι όλες οι πτυχές της εκπαιδευτικής και παιδαγωγικής λειτουργίας συνδέονται στενά με τις κοινωνικές, οικονομικές και πολιτισμικές συνθήκες που επικρατούν στο μεγαλύτερο μέρος της κοινωνίας. Επιπλέον, αυτές οι συνθήκες επηρεάζονται από τον τρόπο και τους όρους με τους οποίους η Πολιτεία και το ΥΠΑΙΘΑ αντιμετωπίζουν αυτές τις παραμέτρους στην εκπαιδευτική διαδικασία. </w:t>
      </w:r>
    </w:p>
    <w:p w14:paraId="231BB9E7"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b w:val="0"/>
          <w:bCs w:val="0"/>
          <w:sz w:val="16"/>
          <w:lang w:eastAsia="en-US"/>
        </w:rPr>
        <w:t>Το σχολείο μας, όπως κάθε Ειδικό σχολείο, εκπαιδεύει και υποστηρίζει μαθητές/μαθήτριες με αναπηρία και ειδικές εκπαιδευτικές ανάγκες, οι οποίοι/</w:t>
      </w:r>
      <w:proofErr w:type="spellStart"/>
      <w:r w:rsidRPr="00982AEC">
        <w:rPr>
          <w:rFonts w:ascii="Calibri" w:eastAsia="Trebuchet MS" w:hAnsi="Calibri" w:cs="Calibri"/>
          <w:b w:val="0"/>
          <w:bCs w:val="0"/>
          <w:sz w:val="16"/>
          <w:lang w:eastAsia="en-US"/>
        </w:rPr>
        <w:t>ες</w:t>
      </w:r>
      <w:proofErr w:type="spellEnd"/>
      <w:r w:rsidRPr="00982AEC">
        <w:rPr>
          <w:rFonts w:ascii="Calibri" w:eastAsia="Trebuchet MS" w:hAnsi="Calibri" w:cs="Calibri"/>
          <w:b w:val="0"/>
          <w:bCs w:val="0"/>
          <w:sz w:val="16"/>
          <w:lang w:eastAsia="en-US"/>
        </w:rPr>
        <w:t xml:space="preserve"> συνιστούν μια ιδιαίτερα ευάλωτη κοινωνική ομάδα. Επίσης, λειτουργεί σε μια περιοχή με πολύπλοκα κοινωνικά, πολιτιστικά και οικονομικά χαρακτηριστικά. Οι εκπαιδευτικοί και οι οικογένειες των μαθητών αποτελούν ένα πολυσύνθετο μωσαϊκό που περιλαμβάνει πληθυσμούς με ποικίλα κοινωνικά, οικονομικά, πολιτιστικά και μορφωτικά χαρακτηριστικά, καθώς και ένα σημαντικό ποσοστό ευπαθών κοινωνικών ομάδων. </w:t>
      </w:r>
    </w:p>
    <w:p w14:paraId="79B79BF8"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b w:val="0"/>
          <w:bCs w:val="0"/>
          <w:sz w:val="16"/>
          <w:lang w:eastAsia="en-US"/>
        </w:rPr>
        <w:t>Τίθεται, λοιπόν, ένα ερώτημα: θα αγνοήσουμε τις συνολικές συνθήκες και την υλοποιούμενη εκπαιδευτική πολιτική, προς χάριν «δημοσιοποίησης» ιδιαιτεροτήτων; Κάτι τέτοιο θα οδηγήσει σε ανταγωνιστική αντίληψη των σχολείων, σε πιθανές ωραιοποιήσεις της δημόσιας εικόνας ή σε στρεβλώσεις και παρερμηνείες, μακριά από τις ανάγκες των μαθητών/τριών μας. Εξάλλου οι εκπαιδευτικές και παιδαγωγικές μας δράσεις είναι δημόσιες και γνωστές στη σχολική μας κοινότητα και είναι αποτυπωμένες, κατόπιν συζήτησης στις αποφάσεις του Συλλόγου Διδασκόντων. Η αποτύπωση ιδιαιτεροτήτων μπορεί να αδικεί τον πλούτο της εκπαιδευτικής ζωής, οδηγώντας σε μια μετέωρη ιεράρχηση και κατηγοριοποίηση, που αποσπά την προσοχή από τον κεντρικό παιδαγωγικό στόχο: τη μορφωτική στήριξη και την προαγωγή του μαθητικού πληθυσμού και την εξέλιξη της κριτικής σκέψης και της κοινωνικοποίησης κάθε μαθητή. Γι’ αυτό επιλέγουμε να εστιάσουμε την προσοχή μας αποκλειστικά στα γενικά χαρακτηριστικά.</w:t>
      </w:r>
    </w:p>
    <w:p w14:paraId="13E77D1F"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sz w:val="16"/>
          <w:lang w:eastAsia="en-US"/>
        </w:rPr>
        <w:t>Ζητήματα που Πρέπει να Επιλυθούν</w:t>
      </w:r>
    </w:p>
    <w:p w14:paraId="32B7C3D6"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sz w:val="16"/>
          <w:lang w:eastAsia="en-US"/>
        </w:rPr>
        <w:t xml:space="preserve">1. Η αναγνώριση και ενίσχυση του Ρόλου των Εκπαιδευτικών </w:t>
      </w:r>
      <w:r w:rsidRPr="00982AEC">
        <w:rPr>
          <w:rFonts w:ascii="Calibri" w:eastAsia="Trebuchet MS" w:hAnsi="Calibri" w:cs="Calibri"/>
          <w:b w:val="0"/>
          <w:bCs w:val="0"/>
          <w:sz w:val="16"/>
          <w:lang w:eastAsia="en-US"/>
        </w:rPr>
        <w:t xml:space="preserve">ενισχύει την εκπαιδευτική διαδικασία. Παροχή επαρκών πόρων, αύξηση των μισθών, </w:t>
      </w:r>
      <w:r w:rsidRPr="00982AEC">
        <w:rPr>
          <w:rFonts w:ascii="Calibri" w:eastAsia="Trebuchet MS" w:hAnsi="Calibri" w:cs="Calibri"/>
          <w:b w:val="0"/>
          <w:bCs w:val="0"/>
          <w:sz w:val="16"/>
          <w:lang w:eastAsia="en-US"/>
        </w:rPr>
        <w:lastRenderedPageBreak/>
        <w:t xml:space="preserve">επιμόρφωση στη βάση των ενδιαφερόντων των εκπαιδευτικών και την αναγνώριση της σημασίας της εργασίας τους. </w:t>
      </w:r>
    </w:p>
    <w:p w14:paraId="4EE0BDB6" w14:textId="77777777" w:rsidR="00982AEC" w:rsidRPr="00982AEC" w:rsidRDefault="00982AEC" w:rsidP="00982AEC">
      <w:pPr>
        <w:adjustRightInd/>
        <w:jc w:val="both"/>
        <w:rPr>
          <w:rFonts w:asciiTheme="minorHAnsi" w:eastAsia="Trebuchet MS" w:hAnsiTheme="minorHAnsi" w:cstheme="minorHAnsi"/>
          <w:b w:val="0"/>
          <w:bCs w:val="0"/>
          <w:sz w:val="16"/>
          <w:lang w:eastAsia="en-US"/>
        </w:rPr>
      </w:pPr>
      <w:r w:rsidRPr="00982AEC">
        <w:rPr>
          <w:rFonts w:asciiTheme="minorHAnsi" w:eastAsia="Trebuchet MS" w:hAnsiTheme="minorHAnsi" w:cstheme="minorHAnsi"/>
          <w:bCs w:val="0"/>
          <w:sz w:val="16"/>
          <w:lang w:eastAsia="en-US"/>
        </w:rPr>
        <w:t>2.</w:t>
      </w:r>
      <w:r w:rsidRPr="00982AEC">
        <w:rPr>
          <w:rFonts w:asciiTheme="minorHAnsi" w:eastAsia="Trebuchet MS" w:hAnsiTheme="minorHAnsi" w:cstheme="minorHAnsi"/>
          <w:b w:val="0"/>
          <w:bCs w:val="0"/>
          <w:sz w:val="16"/>
          <w:lang w:eastAsia="en-US"/>
        </w:rPr>
        <w:t xml:space="preserve"> </w:t>
      </w:r>
      <w:r w:rsidRPr="00982AEC">
        <w:rPr>
          <w:rFonts w:ascii="Calibri" w:eastAsia="Calibri" w:hAnsi="Calibri" w:cs="Times New Roman"/>
          <w:bCs w:val="0"/>
          <w:sz w:val="16"/>
          <w:lang w:eastAsia="en-US"/>
        </w:rPr>
        <w:t>Προγράμματα επιμόρφωσης</w:t>
      </w:r>
      <w:r w:rsidRPr="00982AEC">
        <w:rPr>
          <w:rFonts w:ascii="Calibri" w:eastAsia="Calibri" w:hAnsi="Calibri" w:cs="Times New Roman"/>
          <w:b w:val="0"/>
          <w:bCs w:val="0"/>
          <w:sz w:val="16"/>
          <w:lang w:eastAsia="en-US"/>
        </w:rPr>
        <w:t xml:space="preserve"> για όλους τους εκπαιδευτικούς, με απαλλαγή από τα διδακτικά καθήκοντα, εστιασμένη σε ανάγκες που διατυπώνονται και επιλέγονται από τους ίδιους τους εκπαιδευτικούς, με δωρεάν δημόσιο χαρακτήρα και με ευθύνη των  Παιδαγωγικών Τμημάτων. Επαναλειτουργία της μετεκπαίδευσης.</w:t>
      </w:r>
    </w:p>
    <w:p w14:paraId="1EDAC836"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sz w:val="16"/>
          <w:lang w:eastAsia="en-US"/>
        </w:rPr>
        <w:t>3. Η εξασφάλιση Επαρκών Υποδομών,</w:t>
      </w:r>
      <w:r w:rsidRPr="00982AEC">
        <w:rPr>
          <w:rFonts w:ascii="Calibri" w:eastAsia="Trebuchet MS" w:hAnsi="Calibri" w:cs="Calibri"/>
          <w:b w:val="0"/>
          <w:bCs w:val="0"/>
          <w:sz w:val="16"/>
          <w:lang w:eastAsia="en-US"/>
        </w:rPr>
        <w:t xml:space="preserve"> υλικών, κτιριακών και ηλεκτρονικών είναι κρίσιμη για την ποιότητα της παρεχόμενης εκπαίδευσης. Οι σχολικές μονάδες πρέπει να διαθέτουν σύγχρονες και ασφαλείς εγκαταστάσεις, εξοπλισμένες με την απαραίτητη τεχνολογία για την υποστήριξη της εκπαιδευτικής διαδικασίας.</w:t>
      </w:r>
    </w:p>
    <w:p w14:paraId="4A3F71F8"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sz w:val="16"/>
          <w:lang w:eastAsia="en-US"/>
        </w:rPr>
        <w:t>4. Η επαρκής Δημόσια Χρηματοδότηση της Εκπαίδευσης</w:t>
      </w:r>
      <w:r w:rsidRPr="00982AEC">
        <w:rPr>
          <w:rFonts w:ascii="Calibri" w:eastAsia="Trebuchet MS" w:hAnsi="Calibri" w:cs="Calibri"/>
          <w:b w:val="0"/>
          <w:bCs w:val="0"/>
          <w:sz w:val="16"/>
          <w:lang w:eastAsia="en-US"/>
        </w:rPr>
        <w:t>  είναι απαραίτητη για την κάλυψη των λειτουργικών αναγκών των σχολικών μονάδων. Πρέπει να είναι σταθερή, διαφανής, επαρκής και να εξασφαλίζει ότι όλα τα σχολεία έχουν τα απαραίτητα μέσα για να υποστηρίξουν την εκπαιδευτική τους αποστολή.</w:t>
      </w:r>
    </w:p>
    <w:p w14:paraId="7F041354" w14:textId="77777777" w:rsidR="00982AEC" w:rsidRPr="00982AEC" w:rsidRDefault="00982AEC" w:rsidP="00982AEC">
      <w:pPr>
        <w:adjustRightInd/>
        <w:jc w:val="both"/>
        <w:rPr>
          <w:rFonts w:ascii="Calibri" w:eastAsia="Trebuchet MS" w:hAnsi="Calibri" w:cs="Calibri"/>
          <w:b w:val="0"/>
          <w:sz w:val="16"/>
          <w:lang w:eastAsia="en-US"/>
        </w:rPr>
      </w:pPr>
      <w:r w:rsidRPr="00982AEC">
        <w:rPr>
          <w:rFonts w:ascii="Calibri" w:eastAsia="Trebuchet MS" w:hAnsi="Calibri" w:cs="Calibri"/>
          <w:sz w:val="16"/>
          <w:lang w:eastAsia="en-US"/>
        </w:rPr>
        <w:t xml:space="preserve">5. Η ενίσχυση όλων των δημόσιων και δωρεάν δομών Ειδικής </w:t>
      </w:r>
      <w:r w:rsidRPr="00982AEC">
        <w:rPr>
          <w:rFonts w:ascii="Calibri" w:eastAsia="Trebuchet MS" w:hAnsi="Calibri" w:cs="Calibri"/>
          <w:b w:val="0"/>
          <w:sz w:val="16"/>
          <w:lang w:eastAsia="en-US"/>
        </w:rPr>
        <w:t>Αγωγής και Εκπαίδευσης (Ειδικά σχολεία, Τμήματα Ένταξης, Παράλληλη στήριξη, διαγνωστικές δομές) και η λειτουργία Αντισταθμιστικών Δομών, η ψυχολογική και υγειονομική υποστήριξη, για όλους τους μαθητές και ιδιαίτερα αυτών που προέρχονται από ευάλωτες κοινωνικές ομάδες, ώστε στα παιδιά με  αναπηρίες ή/και Ε.Ε.Α. να παρέχεται αποτελεσματική και κατάλληλη εκπαίδευση σύμφωνα με τις ανάγκες τους.</w:t>
      </w:r>
    </w:p>
    <w:p w14:paraId="5A666E5B"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sz w:val="16"/>
          <w:lang w:eastAsia="en-US"/>
        </w:rPr>
        <w:t>6. Η σταθερή μόνιμη εργασία Οργανικής Σχέσης</w:t>
      </w:r>
      <w:r w:rsidRPr="00982AEC">
        <w:rPr>
          <w:rFonts w:ascii="Calibri" w:eastAsia="Trebuchet MS" w:hAnsi="Calibri" w:cs="Calibri"/>
          <w:b w:val="0"/>
          <w:bCs w:val="0"/>
          <w:sz w:val="16"/>
          <w:lang w:eastAsia="en-US"/>
        </w:rPr>
        <w:t> των εκπαιδευτικών είναι βασική για την ανάπτυξη διαρκών και ουσιαστικών σχέσεων με τους μαθητές και τις οικογένειές τους. Η εργασιακή ασφάλεια επιτρέπει στους εκπαιδευτικούς να επικεντρωθούν στη διδασκαλία και την παιδαγωγική τους αποστολή.</w:t>
      </w:r>
    </w:p>
    <w:p w14:paraId="26A4882E"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sz w:val="16"/>
          <w:lang w:eastAsia="en-US"/>
        </w:rPr>
        <w:t>7. Η ενσωμάτωση της Κριτικής των Εκπαιδευτικών στα Αναλυτικά Προγράμματα</w:t>
      </w:r>
      <w:r w:rsidRPr="00982AEC">
        <w:rPr>
          <w:rFonts w:ascii="Calibri" w:eastAsia="Trebuchet MS" w:hAnsi="Calibri" w:cs="Calibri"/>
          <w:b w:val="0"/>
          <w:bCs w:val="0"/>
          <w:sz w:val="16"/>
          <w:lang w:eastAsia="en-US"/>
        </w:rPr>
        <w:t> είναι απαραίτητη για την ανάπτυξη ενός προγράμματος σπουδών που να ανταποκρίνεται στις πραγματικές ανάγκες των μαθητών. Οι εκπαιδευτικοί, μέσω της εμπειρίας τους, μπορούν να προσφέρουν πολύτιμες προτάσεις για το περιεχόμενο, τη στάθμιση και τον όγκο της ύλης, καθώς και την αναγκαιότητα και το είδος των διδακτικών υλικών, που πρέπει να παρέχονται δωρεάν.</w:t>
      </w:r>
    </w:p>
    <w:p w14:paraId="11090E80"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sz w:val="16"/>
          <w:lang w:eastAsia="en-US"/>
        </w:rPr>
        <w:t>8. Η ενίσχυση των Ευάλωτων Κοινωνικών Ομάδων</w:t>
      </w:r>
      <w:r w:rsidRPr="00982AEC">
        <w:rPr>
          <w:rFonts w:ascii="Calibri" w:eastAsia="Trebuchet MS" w:hAnsi="Calibri" w:cs="Calibri"/>
          <w:b w:val="0"/>
          <w:bCs w:val="0"/>
          <w:sz w:val="16"/>
          <w:lang w:eastAsia="en-US"/>
        </w:rPr>
        <w:t>. Πολιτικές που προάγουν την κοινωνική ένταξη, ανταποκρίνονται στις ανάγκες, καταπολεμούν τις ανισότητες, την κατηγοριοποίηση και τους αποκλεισμούς, διαμορφώνουν όρους κοινωνικής δικαιοσύνης στο εκπαιδευτικό σύστημα.</w:t>
      </w:r>
    </w:p>
    <w:p w14:paraId="237E0A69"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sz w:val="16"/>
          <w:lang w:eastAsia="en-US"/>
        </w:rPr>
        <w:t>9. Ενίσχυση των Βιβλιοθηκών και της Τέχνης</w:t>
      </w:r>
      <w:r w:rsidRPr="00982AEC">
        <w:rPr>
          <w:rFonts w:ascii="Calibri" w:eastAsia="Trebuchet MS" w:hAnsi="Calibri" w:cs="Calibri"/>
          <w:b w:val="0"/>
          <w:bCs w:val="0"/>
          <w:sz w:val="16"/>
          <w:lang w:eastAsia="en-US"/>
        </w:rPr>
        <w:t>. Η πρόσβαση σε βιβλία, η συμμετοχή σε καλλιτεχνικές δραστηριότητες και η δωρεάν παρακολούθηση παραστάσεων προάγουν την κριτική σκέψη, τη δημιουργικότητα και την πολιτισμική ανάπτυξη.</w:t>
      </w:r>
    </w:p>
    <w:p w14:paraId="356223AE"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b w:val="0"/>
          <w:bCs w:val="0"/>
          <w:sz w:val="16"/>
          <w:lang w:eastAsia="en-US"/>
        </w:rPr>
        <w:t xml:space="preserve">Τα παραπάνω ζητήματα παραμένουν άλυτα από την Πολιτεία. </w:t>
      </w:r>
    </w:p>
    <w:p w14:paraId="10FF9345" w14:textId="77777777" w:rsidR="00982AEC" w:rsidRPr="00982AEC" w:rsidRDefault="00982AEC" w:rsidP="00982AEC">
      <w:pPr>
        <w:adjustRightInd/>
        <w:jc w:val="both"/>
        <w:rPr>
          <w:rFonts w:ascii="Calibri" w:eastAsia="Trebuchet MS" w:hAnsi="Calibri" w:cs="Calibri"/>
          <w:b w:val="0"/>
          <w:bCs w:val="0"/>
          <w:sz w:val="16"/>
          <w:lang w:eastAsia="en-US"/>
        </w:rPr>
      </w:pPr>
      <w:r w:rsidRPr="00982AEC">
        <w:rPr>
          <w:rFonts w:ascii="Calibri" w:eastAsia="Trebuchet MS" w:hAnsi="Calibri" w:cs="Calibri"/>
          <w:b w:val="0"/>
          <w:bCs w:val="0"/>
          <w:sz w:val="16"/>
          <w:lang w:eastAsia="en-US"/>
        </w:rPr>
        <w:t>Διευκρινίζουμε, ότι η ποσοτικοποίηση στην οποία οφείλουμε να προχωρήσουμε εξαιτίας της υποχρεωτικής ποσοτικής αποτύπωσης στην εφαρμογή αυτή, στερείται επιστημονικής εγκυρότητας, και ως εκ τούτου δεν συναινεί σε αυτήν η επιστημονική, παιδαγωγική και επαγγελματική μας κρίση.</w:t>
      </w:r>
    </w:p>
    <w:p w14:paraId="37C1755D" w14:textId="77777777" w:rsidR="00982AEC" w:rsidRPr="00982AEC" w:rsidRDefault="00982AEC" w:rsidP="00982AEC">
      <w:pPr>
        <w:adjustRightInd/>
        <w:jc w:val="both"/>
        <w:rPr>
          <w:rFonts w:asciiTheme="minorHAnsi" w:eastAsia="Trebuchet MS" w:hAnsiTheme="minorHAnsi" w:cstheme="minorHAnsi"/>
          <w:b w:val="0"/>
          <w:bCs w:val="0"/>
          <w:sz w:val="16"/>
          <w:lang w:eastAsia="en-US"/>
        </w:rPr>
      </w:pPr>
    </w:p>
    <w:p w14:paraId="13C04C93" w14:textId="77777777" w:rsidR="00982AEC" w:rsidRPr="00743D32" w:rsidRDefault="00982AEC" w:rsidP="00743D32">
      <w:pPr>
        <w:widowControl/>
        <w:autoSpaceDE/>
        <w:autoSpaceDN/>
        <w:adjustRightInd/>
        <w:jc w:val="center"/>
        <w:rPr>
          <w:rFonts w:ascii="Candara" w:eastAsia="Calibri" w:hAnsi="Candara" w:cstheme="minorHAnsi"/>
          <w:bCs w:val="0"/>
          <w:color w:val="FF0000"/>
          <w:sz w:val="22"/>
          <w:szCs w:val="24"/>
          <w:lang w:eastAsia="en-US"/>
        </w:rPr>
      </w:pPr>
      <w:r w:rsidRPr="00743D32">
        <w:rPr>
          <w:rFonts w:ascii="Candara" w:eastAsia="Calibri" w:hAnsi="Candara" w:cstheme="minorHAnsi"/>
          <w:bCs w:val="0"/>
          <w:color w:val="FF0000"/>
          <w:sz w:val="22"/>
          <w:szCs w:val="24"/>
          <w:lang w:eastAsia="en-US"/>
        </w:rPr>
        <w:t>Β. Αποτίμηση του έργου της σχολικής μονάδας</w:t>
      </w:r>
    </w:p>
    <w:p w14:paraId="53466A6F" w14:textId="77777777" w:rsidR="00982AEC" w:rsidRPr="00743D32" w:rsidRDefault="00982AEC" w:rsidP="00982AEC">
      <w:pPr>
        <w:widowControl/>
        <w:autoSpaceDE/>
        <w:autoSpaceDN/>
        <w:adjustRightInd/>
        <w:ind w:right="-2"/>
        <w:jc w:val="center"/>
        <w:rPr>
          <w:rFonts w:ascii="Candara" w:eastAsia="Calibri" w:hAnsi="Candara" w:cstheme="minorHAnsi"/>
          <w:bCs w:val="0"/>
          <w:color w:val="FF0000"/>
          <w:sz w:val="22"/>
          <w:szCs w:val="24"/>
          <w:lang w:eastAsia="en-US"/>
        </w:rPr>
      </w:pPr>
      <w:r w:rsidRPr="00743D32">
        <w:rPr>
          <w:rFonts w:ascii="Candara" w:eastAsia="Calibri" w:hAnsi="Candara" w:cstheme="minorHAnsi"/>
          <w:bCs w:val="0"/>
          <w:color w:val="FF0000"/>
          <w:sz w:val="22"/>
          <w:szCs w:val="24"/>
          <w:lang w:eastAsia="en-US"/>
        </w:rPr>
        <w:t>Παιδαγωγική και μαθησιακή λειτουργιά</w:t>
      </w:r>
    </w:p>
    <w:p w14:paraId="4F6E05A8" w14:textId="77777777" w:rsidR="00982AEC" w:rsidRPr="00743D32" w:rsidRDefault="00982AEC" w:rsidP="00982AEC">
      <w:pPr>
        <w:widowControl/>
        <w:autoSpaceDE/>
        <w:autoSpaceDN/>
        <w:adjustRightInd/>
        <w:ind w:right="-2"/>
        <w:jc w:val="center"/>
        <w:rPr>
          <w:rFonts w:ascii="Candara" w:eastAsia="Calibri" w:hAnsi="Candara" w:cstheme="minorHAnsi"/>
          <w:bCs w:val="0"/>
          <w:color w:val="FF0000"/>
          <w:sz w:val="22"/>
          <w:szCs w:val="24"/>
          <w:lang w:eastAsia="en-US"/>
        </w:rPr>
      </w:pPr>
      <w:r w:rsidRPr="00743D32">
        <w:rPr>
          <w:rFonts w:ascii="Candara" w:eastAsia="Calibri" w:hAnsi="Candara" w:cstheme="minorHAnsi"/>
          <w:bCs w:val="0"/>
          <w:color w:val="FF0000"/>
          <w:sz w:val="22"/>
          <w:szCs w:val="24"/>
          <w:lang w:eastAsia="en-US"/>
        </w:rPr>
        <w:t xml:space="preserve">Β.1.1 Διδασκαλία, μάθηση και αξιολόγηση </w:t>
      </w:r>
      <w:r w:rsidRPr="00743D32">
        <w:rPr>
          <w:rFonts w:ascii="Candara" w:eastAsiaTheme="minorHAnsi" w:hAnsi="Candara" w:cstheme="minorHAnsi"/>
          <w:bCs w:val="0"/>
          <w:color w:val="FF0000"/>
          <w:sz w:val="22"/>
          <w:szCs w:val="24"/>
          <w:lang w:eastAsia="en-US"/>
        </w:rPr>
        <w:t>(</w:t>
      </w:r>
      <w:r w:rsidRPr="00743D32">
        <w:rPr>
          <w:rFonts w:ascii="Candara" w:eastAsiaTheme="minorHAnsi" w:hAnsi="Candara" w:cstheme="minorHAnsi"/>
          <w:color w:val="FF0000"/>
          <w:sz w:val="22"/>
          <w:szCs w:val="24"/>
          <w:lang w:eastAsia="en-US"/>
        </w:rPr>
        <w:t>Βαθμός</w:t>
      </w:r>
      <w:r w:rsidRPr="00743D32">
        <w:rPr>
          <w:rFonts w:ascii="Candara" w:eastAsiaTheme="minorHAnsi" w:hAnsi="Candara" w:cstheme="minorHAnsi"/>
          <w:bCs w:val="0"/>
          <w:color w:val="FF0000"/>
          <w:sz w:val="22"/>
          <w:szCs w:val="24"/>
          <w:lang w:eastAsia="en-US"/>
        </w:rPr>
        <w:t>: 4)</w:t>
      </w:r>
    </w:p>
    <w:p w14:paraId="4ADBD5FF"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 xml:space="preserve">Στην διαδικτυακή εκδήλωση, η οποία πραγματοποιήθηκε στις 16-3-2025 με τίτλο: «Σύγχρονες προσεγγίσεις για την ειδική αγωγή και εκπαίδευση»,( </w:t>
      </w:r>
      <w:hyperlink r:id="rId9" w:history="1">
        <w:r w:rsidRPr="00743D32">
          <w:rPr>
            <w:rFonts w:asciiTheme="minorHAnsi" w:eastAsiaTheme="minorHAnsi" w:hAnsiTheme="minorHAnsi" w:cstheme="minorBidi"/>
            <w:b w:val="0"/>
            <w:bCs w:val="0"/>
            <w:color w:val="0563C1" w:themeColor="hyperlink"/>
            <w:sz w:val="16"/>
            <w:szCs w:val="16"/>
            <w:u w:val="single"/>
            <w:lang w:eastAsia="en-US"/>
          </w:rPr>
          <w:t>https://youtube.com/live/19_R0VzFB6E?feature=share</w:t>
        </w:r>
      </w:hyperlink>
      <w:r w:rsidRPr="00743D32">
        <w:rPr>
          <w:rFonts w:asciiTheme="minorHAnsi" w:eastAsiaTheme="minorHAnsi" w:hAnsiTheme="minorHAnsi" w:cstheme="minorBidi"/>
          <w:b w:val="0"/>
          <w:bCs w:val="0"/>
          <w:sz w:val="16"/>
          <w:szCs w:val="16"/>
          <w:lang w:eastAsia="en-US"/>
        </w:rPr>
        <w:t>)</w:t>
      </w:r>
      <w:r w:rsidRPr="00743D32">
        <w:rPr>
          <w:rFonts w:asciiTheme="minorHAnsi" w:eastAsiaTheme="minorHAnsi" w:hAnsiTheme="minorHAnsi" w:cstheme="minorBidi"/>
          <w:b w:val="0"/>
          <w:bCs w:val="0"/>
          <w:color w:val="FF0000"/>
          <w:sz w:val="16"/>
          <w:szCs w:val="16"/>
          <w:lang w:eastAsia="en-US"/>
        </w:rPr>
        <w:t xml:space="preserve"> </w:t>
      </w:r>
      <w:r w:rsidRPr="00743D32">
        <w:rPr>
          <w:rFonts w:asciiTheme="minorHAnsi" w:eastAsiaTheme="minorHAnsi" w:hAnsiTheme="minorHAnsi" w:cstheme="minorBidi"/>
          <w:b w:val="0"/>
          <w:bCs w:val="0"/>
          <w:sz w:val="16"/>
          <w:szCs w:val="16"/>
          <w:lang w:eastAsia="en-US"/>
        </w:rPr>
        <w:t>και τα πρακτικά της οποίας έχουν δημοσιευτεί</w:t>
      </w:r>
      <w:r w:rsidRPr="00743D32">
        <w:rPr>
          <w:rFonts w:asciiTheme="minorHAnsi" w:eastAsiaTheme="minorHAnsi" w:hAnsiTheme="minorHAnsi" w:cstheme="minorBidi"/>
          <w:b w:val="0"/>
          <w:bCs w:val="0"/>
          <w:color w:val="FF0000"/>
          <w:sz w:val="16"/>
          <w:szCs w:val="16"/>
          <w:lang w:eastAsia="en-US"/>
        </w:rPr>
        <w:t xml:space="preserve"> </w:t>
      </w:r>
      <w:hyperlink r:id="rId10" w:history="1">
        <w:r w:rsidRPr="00743D32">
          <w:rPr>
            <w:rFonts w:asciiTheme="minorHAnsi" w:eastAsiaTheme="minorHAnsi" w:hAnsiTheme="minorHAnsi" w:cstheme="minorBidi"/>
            <w:b w:val="0"/>
            <w:bCs w:val="0"/>
            <w:color w:val="0563C1" w:themeColor="hyperlink"/>
            <w:sz w:val="16"/>
            <w:szCs w:val="16"/>
            <w:u w:val="single"/>
            <w:lang w:eastAsia="en-US"/>
          </w:rPr>
          <w:t>http://doe.gr/wp-content/uploads/2025/05/05-DOE-16_3.pdf</w:t>
        </w:r>
      </w:hyperlink>
      <w:r w:rsidRPr="00743D32">
        <w:rPr>
          <w:rFonts w:asciiTheme="minorHAnsi" w:eastAsiaTheme="minorHAnsi" w:hAnsiTheme="minorHAnsi" w:cstheme="minorBidi"/>
          <w:b w:val="0"/>
          <w:bCs w:val="0"/>
          <w:color w:val="FF0000"/>
          <w:sz w:val="16"/>
          <w:szCs w:val="16"/>
          <w:lang w:eastAsia="en-US"/>
        </w:rPr>
        <w:t xml:space="preserve"> </w:t>
      </w:r>
      <w:r w:rsidRPr="00743D32">
        <w:rPr>
          <w:rFonts w:asciiTheme="minorHAnsi" w:eastAsiaTheme="minorHAnsi" w:hAnsiTheme="minorHAnsi" w:cstheme="minorBidi"/>
          <w:b w:val="0"/>
          <w:bCs w:val="0"/>
          <w:sz w:val="16"/>
          <w:szCs w:val="16"/>
          <w:lang w:eastAsia="en-US"/>
        </w:rPr>
        <w:t xml:space="preserve">, παρουσιάστηκε το μοντέλο </w:t>
      </w:r>
      <w:r w:rsidRPr="00743D32">
        <w:rPr>
          <w:rFonts w:asciiTheme="minorHAnsi" w:eastAsiaTheme="minorHAnsi" w:hAnsiTheme="minorHAnsi" w:cstheme="minorBidi"/>
          <w:b w:val="0"/>
          <w:bCs w:val="0"/>
          <w:sz w:val="16"/>
          <w:szCs w:val="16"/>
          <w:lang w:val="en-US" w:eastAsia="en-US"/>
        </w:rPr>
        <w:t>RTI</w:t>
      </w:r>
      <w:r w:rsidRPr="00743D32">
        <w:rPr>
          <w:rFonts w:asciiTheme="minorHAnsi" w:eastAsiaTheme="minorHAnsi" w:hAnsiTheme="minorHAnsi" w:cstheme="minorBidi"/>
          <w:b w:val="0"/>
          <w:bCs w:val="0"/>
          <w:sz w:val="16"/>
          <w:szCs w:val="16"/>
          <w:lang w:eastAsia="en-US"/>
        </w:rPr>
        <w:t xml:space="preserve"> (</w:t>
      </w:r>
      <w:r w:rsidRPr="00743D32">
        <w:rPr>
          <w:rFonts w:asciiTheme="minorHAnsi" w:eastAsiaTheme="minorHAnsi" w:hAnsiTheme="minorHAnsi" w:cstheme="minorBidi"/>
          <w:b w:val="0"/>
          <w:bCs w:val="0"/>
          <w:sz w:val="16"/>
          <w:szCs w:val="16"/>
          <w:lang w:val="en-US" w:eastAsia="en-US"/>
        </w:rPr>
        <w:t>Response</w:t>
      </w:r>
      <w:r w:rsidRPr="00743D32">
        <w:rPr>
          <w:rFonts w:asciiTheme="minorHAnsi" w:eastAsiaTheme="minorHAnsi" w:hAnsiTheme="minorHAnsi" w:cstheme="minorBidi"/>
          <w:b w:val="0"/>
          <w:bCs w:val="0"/>
          <w:sz w:val="16"/>
          <w:szCs w:val="16"/>
          <w:lang w:eastAsia="en-US"/>
        </w:rPr>
        <w:t xml:space="preserve"> </w:t>
      </w:r>
      <w:r w:rsidRPr="00743D32">
        <w:rPr>
          <w:rFonts w:asciiTheme="minorHAnsi" w:eastAsiaTheme="minorHAnsi" w:hAnsiTheme="minorHAnsi" w:cstheme="minorBidi"/>
          <w:b w:val="0"/>
          <w:bCs w:val="0"/>
          <w:sz w:val="16"/>
          <w:szCs w:val="16"/>
          <w:lang w:val="en-US" w:eastAsia="en-US"/>
        </w:rPr>
        <w:t>To</w:t>
      </w:r>
      <w:r w:rsidRPr="00743D32">
        <w:rPr>
          <w:rFonts w:asciiTheme="minorHAnsi" w:eastAsiaTheme="minorHAnsi" w:hAnsiTheme="minorHAnsi" w:cstheme="minorBidi"/>
          <w:b w:val="0"/>
          <w:bCs w:val="0"/>
          <w:sz w:val="16"/>
          <w:szCs w:val="16"/>
          <w:lang w:eastAsia="en-US"/>
        </w:rPr>
        <w:t xml:space="preserve"> </w:t>
      </w:r>
      <w:r w:rsidRPr="00743D32">
        <w:rPr>
          <w:rFonts w:asciiTheme="minorHAnsi" w:eastAsiaTheme="minorHAnsi" w:hAnsiTheme="minorHAnsi" w:cstheme="minorBidi"/>
          <w:b w:val="0"/>
          <w:bCs w:val="0"/>
          <w:sz w:val="16"/>
          <w:szCs w:val="16"/>
          <w:lang w:val="en-US" w:eastAsia="en-US"/>
        </w:rPr>
        <w:t>Intervention</w:t>
      </w:r>
      <w:r w:rsidRPr="00743D32">
        <w:rPr>
          <w:rFonts w:asciiTheme="minorHAnsi" w:eastAsiaTheme="minorHAnsi" w:hAnsiTheme="minorHAnsi" w:cstheme="minorBidi"/>
          <w:b w:val="0"/>
          <w:bCs w:val="0"/>
          <w:sz w:val="16"/>
          <w:szCs w:val="16"/>
          <w:lang w:eastAsia="en-US"/>
        </w:rPr>
        <w:t xml:space="preserve">- Ανταπόκριση Στην Παρέμβαση) το οποίο έχει ως στόχο να βοηθήσει όσο το δυνατόν μεγαλύτερο αριθμό μαθητών/τριών να παραμείνουν για όσο το δυνατόν περισσότερο χρόνο μέσα στη γενική τάξη του σχολείου. Πρόκειται για ένα μοντέλο συμπερίληψης το οποίο έχει σκοπό να ενδυναμώσει τη γενική εκπαίδευση προκειμένου να ανταποκρίνεται στις ανάγκες όλων των μαθητών. </w:t>
      </w:r>
    </w:p>
    <w:p w14:paraId="6EAD7AEA"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 xml:space="preserve">Το </w:t>
      </w:r>
      <w:r w:rsidRPr="00743D32">
        <w:rPr>
          <w:rFonts w:asciiTheme="minorHAnsi" w:eastAsiaTheme="minorHAnsi" w:hAnsiTheme="minorHAnsi" w:cstheme="minorBidi"/>
          <w:b w:val="0"/>
          <w:bCs w:val="0"/>
          <w:sz w:val="16"/>
          <w:szCs w:val="16"/>
          <w:lang w:val="en-US" w:eastAsia="en-US"/>
        </w:rPr>
        <w:t>RTI</w:t>
      </w:r>
      <w:r w:rsidRPr="00743D32">
        <w:rPr>
          <w:rFonts w:asciiTheme="minorHAnsi" w:eastAsiaTheme="minorHAnsi" w:hAnsiTheme="minorHAnsi" w:cstheme="minorBidi"/>
          <w:b w:val="0"/>
          <w:bCs w:val="0"/>
          <w:sz w:val="16"/>
          <w:szCs w:val="16"/>
          <w:lang w:eastAsia="en-US"/>
        </w:rPr>
        <w:t xml:space="preserve"> είναι ένα σύστημα πρόληψης σε τρία επίπεδα για τον εντοπισμό και τη μείωση του κίνδυνου χαμηλών μαθησιακών επιδόσεων για τους μαθητές με και χωρίς μαθησιακές δυσκολίες. Συγκεκριμένα:</w:t>
      </w:r>
    </w:p>
    <w:p w14:paraId="105156B3"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sz w:val="16"/>
          <w:szCs w:val="16"/>
          <w:lang w:eastAsia="en-US"/>
        </w:rPr>
        <w:t>Το επίπεδο 1</w:t>
      </w:r>
      <w:r w:rsidRPr="00743D32">
        <w:rPr>
          <w:rFonts w:asciiTheme="minorHAnsi" w:eastAsiaTheme="minorHAnsi" w:hAnsiTheme="minorHAnsi" w:cstheme="minorBidi"/>
          <w:b w:val="0"/>
          <w:bCs w:val="0"/>
          <w:sz w:val="16"/>
          <w:szCs w:val="16"/>
          <w:lang w:eastAsia="en-US"/>
        </w:rPr>
        <w:t xml:space="preserve"> (πρωτογενής πρόληψη) αφορά σε όλη την τάξη και περιλαμβάνει: α. εκπαιδευτικές πρακτικές που βασίζονται σε ερευνητικά δεδομένα, β. τις απαραίτητες προσαρμογές στο πρόγραμμα ώστε να ανταποκρίνεται στις ανάγκες όλης της τάξης και γ. μεθόδους κινητοποίησης ώστε να συμμετέχουν όσο το δυνατόν περισσότεροι/</w:t>
      </w:r>
      <w:proofErr w:type="spellStart"/>
      <w:r w:rsidRPr="00743D32">
        <w:rPr>
          <w:rFonts w:asciiTheme="minorHAnsi" w:eastAsiaTheme="minorHAnsi" w:hAnsiTheme="minorHAnsi" w:cstheme="minorBidi"/>
          <w:b w:val="0"/>
          <w:bCs w:val="0"/>
          <w:sz w:val="16"/>
          <w:szCs w:val="16"/>
          <w:lang w:eastAsia="en-US"/>
        </w:rPr>
        <w:t>ες</w:t>
      </w:r>
      <w:proofErr w:type="spellEnd"/>
      <w:r w:rsidRPr="00743D32">
        <w:rPr>
          <w:rFonts w:asciiTheme="minorHAnsi" w:eastAsiaTheme="minorHAnsi" w:hAnsiTheme="minorHAnsi" w:cstheme="minorBidi"/>
          <w:b w:val="0"/>
          <w:bCs w:val="0"/>
          <w:sz w:val="16"/>
          <w:szCs w:val="16"/>
          <w:lang w:eastAsia="en-US"/>
        </w:rPr>
        <w:t xml:space="preserve"> μαθητές/</w:t>
      </w:r>
      <w:proofErr w:type="spellStart"/>
      <w:r w:rsidRPr="00743D32">
        <w:rPr>
          <w:rFonts w:asciiTheme="minorHAnsi" w:eastAsiaTheme="minorHAnsi" w:hAnsiTheme="minorHAnsi" w:cstheme="minorBidi"/>
          <w:b w:val="0"/>
          <w:bCs w:val="0"/>
          <w:sz w:val="16"/>
          <w:szCs w:val="16"/>
          <w:lang w:eastAsia="en-US"/>
        </w:rPr>
        <w:t>τριες</w:t>
      </w:r>
      <w:proofErr w:type="spellEnd"/>
      <w:r w:rsidRPr="00743D32">
        <w:rPr>
          <w:rFonts w:asciiTheme="minorHAnsi" w:eastAsiaTheme="minorHAnsi" w:hAnsiTheme="minorHAnsi" w:cstheme="minorBidi"/>
          <w:b w:val="0"/>
          <w:bCs w:val="0"/>
          <w:sz w:val="16"/>
          <w:szCs w:val="16"/>
          <w:lang w:eastAsia="en-US"/>
        </w:rPr>
        <w:t xml:space="preserve"> σε αυτό.</w:t>
      </w:r>
    </w:p>
    <w:p w14:paraId="1B77D5E4"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 xml:space="preserve">Το </w:t>
      </w:r>
      <w:r w:rsidRPr="00743D32">
        <w:rPr>
          <w:rFonts w:asciiTheme="minorHAnsi" w:eastAsiaTheme="minorHAnsi" w:hAnsiTheme="minorHAnsi" w:cstheme="minorBidi"/>
          <w:sz w:val="16"/>
          <w:szCs w:val="16"/>
          <w:lang w:eastAsia="en-US"/>
        </w:rPr>
        <w:t>Επίπεδο 2</w:t>
      </w:r>
      <w:r w:rsidRPr="00743D32">
        <w:rPr>
          <w:rFonts w:asciiTheme="minorHAnsi" w:eastAsiaTheme="minorHAnsi" w:hAnsiTheme="minorHAnsi" w:cstheme="minorBidi"/>
          <w:b w:val="0"/>
          <w:bCs w:val="0"/>
          <w:sz w:val="16"/>
          <w:szCs w:val="16"/>
          <w:lang w:eastAsia="en-US"/>
        </w:rPr>
        <w:t xml:space="preserve"> (δευτερογενής πρόληψη) περιλαμβάνει στοχευμένες παρεμβάσεις σε μικρές ομάδες αλλά και στο εκπαιδευτικό πρόγραμμα της τάξης, 2-4 φορές την εβδομάδα, για λίγους μήνες (10-20 συνεδρίες), και αφορά σε μαθητές που βρίσκονται σε κίνδυνο για την εμφάνιση δυσκολιών μάθησης. Η ανταπόκριση των μαθητών/τριών παρακολουθείται συστηματικά και ανάλογα με τα αποτελέσματά της είτε επιστρέφουν στο επίπεδο 1 είτε εντάσσονται στο επίπεδο 3.</w:t>
      </w:r>
    </w:p>
    <w:p w14:paraId="5F553C88"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 xml:space="preserve">Το </w:t>
      </w:r>
      <w:r w:rsidRPr="00743D32">
        <w:rPr>
          <w:rFonts w:asciiTheme="minorHAnsi" w:eastAsiaTheme="minorHAnsi" w:hAnsiTheme="minorHAnsi" w:cstheme="minorBidi"/>
          <w:sz w:val="16"/>
          <w:szCs w:val="16"/>
          <w:lang w:eastAsia="en-US"/>
        </w:rPr>
        <w:t>Επίπεδο 3</w:t>
      </w:r>
      <w:r w:rsidRPr="00743D32">
        <w:rPr>
          <w:rFonts w:asciiTheme="minorHAnsi" w:eastAsiaTheme="minorHAnsi" w:hAnsiTheme="minorHAnsi" w:cstheme="minorBidi"/>
          <w:b w:val="0"/>
          <w:bCs w:val="0"/>
          <w:sz w:val="16"/>
          <w:szCs w:val="16"/>
          <w:lang w:eastAsia="en-US"/>
        </w:rPr>
        <w:t xml:space="preserve"> (τριτογενής πρόληψη) περιλαμβάνει εντατική και εξατομικευμένη παρέμβαση αποκλειστικά από εκπαιδευτικούς ειδικής αγωγής και εκπαίδευσης, σε μαθητές με γενικές ή ειδικές μαθησιακές δυσκολίες. Σε αυτό το επίπεδο, η παρακολούθηση των αποτελεσμάτων της παρέμβασης είναι πιο συστηματική, με σκοπό να αναπροσαρμόζεται διαρκώς το πρόγραμμα των μαθητών/τριών, όταν είναι απαραίτητο. </w:t>
      </w:r>
    </w:p>
    <w:p w14:paraId="640009CA"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 xml:space="preserve">Το μοντέλο </w:t>
      </w:r>
      <w:r w:rsidRPr="00743D32">
        <w:rPr>
          <w:rFonts w:asciiTheme="minorHAnsi" w:eastAsiaTheme="minorHAnsi" w:hAnsiTheme="minorHAnsi" w:cstheme="minorBidi"/>
          <w:b w:val="0"/>
          <w:bCs w:val="0"/>
          <w:sz w:val="16"/>
          <w:szCs w:val="16"/>
          <w:lang w:val="en-US" w:eastAsia="en-US"/>
        </w:rPr>
        <w:t>RTI</w:t>
      </w:r>
      <w:r w:rsidRPr="00743D32">
        <w:rPr>
          <w:rFonts w:asciiTheme="minorHAnsi" w:eastAsiaTheme="minorHAnsi" w:hAnsiTheme="minorHAnsi" w:cstheme="minorBidi"/>
          <w:b w:val="0"/>
          <w:bCs w:val="0"/>
          <w:sz w:val="16"/>
          <w:szCs w:val="16"/>
          <w:lang w:eastAsia="en-US"/>
        </w:rPr>
        <w:t>, με τον τρόπο που διαμορφώνεται, προλαμβάνει την αποτυχία σε μαθητές που βρίσκονται σε κίνδυνο. Ωστόσο, προκειμένου να επιτύχει τον στόχο του, είναι σημαντικό να δίνεται ιδιαίτερη προσοχή στη διάκριση μεταξύ των επιπέδων του και στην αποτελεσματικότητα της διδασκαλίας και της παρέμβασης σε κάθε ένα από αυτά, ώστε κάθε μαθητής/</w:t>
      </w:r>
      <w:proofErr w:type="spellStart"/>
      <w:r w:rsidRPr="00743D32">
        <w:rPr>
          <w:rFonts w:asciiTheme="minorHAnsi" w:eastAsiaTheme="minorHAnsi" w:hAnsiTheme="minorHAnsi" w:cstheme="minorBidi"/>
          <w:b w:val="0"/>
          <w:bCs w:val="0"/>
          <w:sz w:val="16"/>
          <w:szCs w:val="16"/>
          <w:lang w:eastAsia="en-US"/>
        </w:rPr>
        <w:t>τρια</w:t>
      </w:r>
      <w:proofErr w:type="spellEnd"/>
      <w:r w:rsidRPr="00743D32">
        <w:rPr>
          <w:rFonts w:asciiTheme="minorHAnsi" w:eastAsiaTheme="minorHAnsi" w:hAnsiTheme="minorHAnsi" w:cstheme="minorBidi"/>
          <w:b w:val="0"/>
          <w:bCs w:val="0"/>
          <w:sz w:val="16"/>
          <w:szCs w:val="16"/>
          <w:lang w:eastAsia="en-US"/>
        </w:rPr>
        <w:t xml:space="preserve"> να λαμβάνει την υποστήριξη που του/της είναι απαραίτητη. </w:t>
      </w:r>
    </w:p>
    <w:p w14:paraId="70848929"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Παρουσιάστηκαν επίσης τεκμηριωμένες διδακτικές πρακτικές και αναδείχθηκαν οι λόγοι που μπορούν να συμβάλουν στη βελτίωση της αποτελεσματικότητας της εκπαιδευτικής διαδικασίας (</w:t>
      </w:r>
      <w:proofErr w:type="spellStart"/>
      <w:r w:rsidRPr="00743D32">
        <w:rPr>
          <w:rFonts w:asciiTheme="minorHAnsi" w:eastAsiaTheme="minorHAnsi" w:hAnsiTheme="minorHAnsi" w:cstheme="minorBidi"/>
          <w:b w:val="0"/>
          <w:bCs w:val="0"/>
          <w:sz w:val="16"/>
          <w:szCs w:val="16"/>
          <w:lang w:eastAsia="en-US"/>
        </w:rPr>
        <w:t>μεταγνωστικές</w:t>
      </w:r>
      <w:proofErr w:type="spellEnd"/>
      <w:r w:rsidRPr="00743D32">
        <w:rPr>
          <w:rFonts w:asciiTheme="minorHAnsi" w:eastAsiaTheme="minorHAnsi" w:hAnsiTheme="minorHAnsi" w:cstheme="minorBidi"/>
          <w:b w:val="0"/>
          <w:bCs w:val="0"/>
          <w:sz w:val="16"/>
          <w:szCs w:val="16"/>
          <w:lang w:eastAsia="en-US"/>
        </w:rPr>
        <w:t xml:space="preserve"> στρατηγικές, διδασκαλία μέσω συνομηλίκων, άμεση διδασκαλία, </w:t>
      </w:r>
      <w:proofErr w:type="spellStart"/>
      <w:r w:rsidRPr="00743D32">
        <w:rPr>
          <w:rFonts w:asciiTheme="minorHAnsi" w:eastAsiaTheme="minorHAnsi" w:hAnsiTheme="minorHAnsi" w:cstheme="minorBidi"/>
          <w:b w:val="0"/>
          <w:bCs w:val="0"/>
          <w:sz w:val="16"/>
          <w:szCs w:val="16"/>
          <w:lang w:eastAsia="en-US"/>
        </w:rPr>
        <w:t>γονεϊκή</w:t>
      </w:r>
      <w:proofErr w:type="spellEnd"/>
      <w:r w:rsidRPr="00743D32">
        <w:rPr>
          <w:rFonts w:asciiTheme="minorHAnsi" w:eastAsiaTheme="minorHAnsi" w:hAnsiTheme="minorHAnsi" w:cstheme="minorBidi"/>
          <w:b w:val="0"/>
          <w:bCs w:val="0"/>
          <w:sz w:val="16"/>
          <w:szCs w:val="16"/>
          <w:lang w:eastAsia="en-US"/>
        </w:rPr>
        <w:t xml:space="preserve"> συμμετοχή, σχέση εκπαιδευτικού-μαθητή, λειτουργική ανάλυση συμπεριφοράς, διαμορφωτική αποτίμηση, συνεργατική μάθηση, συνδιδασκαλία). </w:t>
      </w:r>
    </w:p>
    <w:p w14:paraId="278ED09F"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Τονίστηκε ότι τα εκπαιδευτικά συστήματα πρέπει να εφαρμόζουν πολιτικές οι οποίες θα συνδυάζουν τη φιλοσοφία και τις αξίες της συμπεριληπτικής εκπαίδευσης με στρατηγικές, προγράμματα και δομές της ειδικής εκπαίδευσης, ώστε να ικανοποιούν τις ανάγκες των μαθητών.</w:t>
      </w:r>
    </w:p>
    <w:p w14:paraId="2CE63ECD"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Προκειμένου να επιτευχθούν τα παραπάνω, είναι απαραίτητη η εξασφάλιση των υλικών προϋποθέσεων για την υλοποίηση της μάθησης στο ειδικό σχολείο  και η επαφή του προσωπικού με τη συσσωρευμένη επιστημονική γνώση, με μεθόδους και πρακτικές που υποστηρίζονται από τη σύγχρονη έρευνα, καθώς και με τις εξελίξεις και προσεγγίσεις για τα εκπαιδευτικά και κοινωνικά δικαιώματα των μαθητών με αναπηρίες.</w:t>
      </w:r>
    </w:p>
    <w:p w14:paraId="18040C8D" w14:textId="77777777" w:rsidR="00982AEC" w:rsidRPr="00743D32" w:rsidRDefault="00982AEC" w:rsidP="00982AEC">
      <w:pPr>
        <w:widowControl/>
        <w:autoSpaceDE/>
        <w:autoSpaceDN/>
        <w:adjustRightInd/>
        <w:rPr>
          <w:rFonts w:asciiTheme="minorHAnsi" w:eastAsiaTheme="minorHAnsi" w:hAnsiTheme="minorHAnsi" w:cstheme="minorBidi"/>
          <w:b w:val="0"/>
          <w:sz w:val="16"/>
          <w:szCs w:val="16"/>
          <w:lang w:eastAsia="en-US"/>
        </w:rPr>
      </w:pPr>
      <w:r w:rsidRPr="00743D32">
        <w:rPr>
          <w:rFonts w:asciiTheme="minorHAnsi" w:eastAsiaTheme="minorHAnsi" w:hAnsiTheme="minorHAnsi" w:cstheme="minorBidi"/>
          <w:b w:val="0"/>
          <w:sz w:val="16"/>
          <w:szCs w:val="16"/>
          <w:lang w:eastAsia="en-US"/>
        </w:rPr>
        <w:t>Βασική αρχή αποτελεί ότι η ειδική εκπαίδευση είναι ένα ατομικό και συνάμα δημόσιο αγαθό και ταυτόχρονα ένα κοινωνικό δικαίωμα για όλους.</w:t>
      </w:r>
    </w:p>
    <w:p w14:paraId="6E623B09"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Εμφατική είναι η επισήμανση ότι αν δεν ενισχυθούν σημαντικά όλες οι δημόσιες και δωρεάν δομές Ειδικής Αγωγής και Εκπαίδευσης (Ειδικά σχολεία, Τμήματα Ένταξης, Παράλληλη στήριξη, διαγνωστικές δομές) θα οδηγηθούμε σε ένα τοπίο κοινωνικής αδικίας και εκπαιδευτικής ανισότητας με αναποτελεσματική, ακατάλληλη και αδιαφοροποίητη εκπαίδευση για τα παιδιά με αναπηρίες ή/και ειδικές εκπαιδευτικές ανάγκες. Η  κατάργηση των δομών της ειδικής αγωγής στερεί το δικαίωμα των ασθενέστερων κοινωνικά οικογενειών να προσφέρουν στα παιδιά τους ειδική εκπαίδευση,  αποτελεί κοινωνικό αποκλεισμό.</w:t>
      </w:r>
    </w:p>
    <w:p w14:paraId="497FC2DA"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sz w:val="16"/>
          <w:szCs w:val="16"/>
          <w:lang w:eastAsia="en-US"/>
        </w:rPr>
        <w:t xml:space="preserve">Από διεξαχθείσα έρευνα προκύπτει ότι </w:t>
      </w:r>
      <w:r w:rsidRPr="00743D32">
        <w:rPr>
          <w:rFonts w:asciiTheme="minorHAnsi" w:eastAsiaTheme="minorHAnsi" w:hAnsiTheme="minorHAnsi" w:cstheme="minorBidi"/>
          <w:b w:val="0"/>
          <w:bCs w:val="0"/>
          <w:sz w:val="16"/>
          <w:szCs w:val="16"/>
          <w:lang w:eastAsia="en-US"/>
        </w:rPr>
        <w:t>οι εκπαιδευτικοί και το προσωπικό  των Ειδικών Σχολείων σε ποσοστό 68% εκτιμούν ότι δεν υπάρχει κρατική υποστήριξη που να εξασφαλίζει στους/στις μαθητές/</w:t>
      </w:r>
      <w:proofErr w:type="spellStart"/>
      <w:r w:rsidRPr="00743D32">
        <w:rPr>
          <w:rFonts w:asciiTheme="minorHAnsi" w:eastAsiaTheme="minorHAnsi" w:hAnsiTheme="minorHAnsi" w:cstheme="minorBidi"/>
          <w:b w:val="0"/>
          <w:bCs w:val="0"/>
          <w:sz w:val="16"/>
          <w:szCs w:val="16"/>
          <w:lang w:eastAsia="en-US"/>
        </w:rPr>
        <w:t>τριες</w:t>
      </w:r>
      <w:proofErr w:type="spellEnd"/>
      <w:r w:rsidRPr="00743D32">
        <w:rPr>
          <w:rFonts w:asciiTheme="minorHAnsi" w:eastAsiaTheme="minorHAnsi" w:hAnsiTheme="minorHAnsi" w:cstheme="minorBidi"/>
          <w:b w:val="0"/>
          <w:bCs w:val="0"/>
          <w:sz w:val="16"/>
          <w:szCs w:val="16"/>
          <w:lang w:eastAsia="en-US"/>
        </w:rPr>
        <w:t xml:space="preserve"> ισότιμες ευκαιρίες εκπαίδευσης, το 63,5%, θεωρεί ότι οι οικογένειες των μαθητών/τριών δεν στηρίζονται οικονομικά επαρκώς, μόνο το 47,7%  θεωρεί την πρώιμη παρέμβαση επαρκή, ενώ το 76,2% εκτιμά ότι υπάρχει μια συνεχής αύξηση της εμπορευματοποίησης της ειδικής εκπαίδευσης. </w:t>
      </w:r>
    </w:p>
    <w:p w14:paraId="45630554" w14:textId="77777777" w:rsidR="00982AEC" w:rsidRPr="00743D32" w:rsidRDefault="00982AEC" w:rsidP="00982AEC">
      <w:pPr>
        <w:widowControl/>
        <w:autoSpaceDE/>
        <w:autoSpaceDN/>
        <w:adjustRightInd/>
        <w:rPr>
          <w:rFonts w:asciiTheme="minorHAnsi" w:eastAsiaTheme="minorHAnsi" w:hAnsiTheme="minorHAnsi" w:cstheme="minorBidi"/>
          <w:b w:val="0"/>
          <w:bCs w:val="0"/>
          <w:sz w:val="16"/>
          <w:szCs w:val="16"/>
          <w:lang w:eastAsia="en-US"/>
        </w:rPr>
      </w:pPr>
      <w:r w:rsidRPr="00743D32">
        <w:rPr>
          <w:rFonts w:asciiTheme="minorHAnsi" w:eastAsiaTheme="minorHAnsi" w:hAnsiTheme="minorHAnsi" w:cstheme="minorBidi"/>
          <w:b w:val="0"/>
          <w:bCs w:val="0"/>
          <w:sz w:val="16"/>
          <w:szCs w:val="16"/>
          <w:lang w:eastAsia="en-US"/>
        </w:rPr>
        <w:t>Το συντριπτικό ποσοστό (πάνω από 90%) διαφωνεί με την κατάργηση των ειδικών σχολείων και πάνω από 95% διαφωνεί με απόψεις για την κατάργηση κάθε μορφής ειδικής εκπαίδευσης.</w:t>
      </w:r>
    </w:p>
    <w:p w14:paraId="02D04315" w14:textId="77777777" w:rsidR="00982AEC" w:rsidRPr="00743D32" w:rsidRDefault="00982AEC" w:rsidP="00982AEC">
      <w:pPr>
        <w:widowControl/>
        <w:autoSpaceDE/>
        <w:autoSpaceDN/>
        <w:adjustRightInd/>
        <w:ind w:right="-2"/>
        <w:jc w:val="both"/>
        <w:rPr>
          <w:rFonts w:asciiTheme="minorHAnsi" w:eastAsia="Calibri" w:hAnsiTheme="minorHAnsi" w:cstheme="minorHAnsi"/>
          <w:b w:val="0"/>
          <w:bCs w:val="0"/>
          <w:strike/>
          <w:sz w:val="16"/>
          <w:szCs w:val="16"/>
          <w:lang w:eastAsia="en-US"/>
        </w:rPr>
      </w:pPr>
    </w:p>
    <w:p w14:paraId="0AAA2EC2" w14:textId="77777777" w:rsidR="00982AEC" w:rsidRPr="00743D32" w:rsidRDefault="00982AEC" w:rsidP="00982AEC">
      <w:pPr>
        <w:widowControl/>
        <w:autoSpaceDE/>
        <w:autoSpaceDN/>
        <w:adjustRightInd/>
        <w:spacing w:after="160" w:line="259" w:lineRule="auto"/>
        <w:rPr>
          <w:rFonts w:asciiTheme="minorHAnsi" w:eastAsia="Calibri" w:hAnsiTheme="minorHAnsi" w:cstheme="minorHAnsi"/>
          <w:bCs w:val="0"/>
          <w:sz w:val="16"/>
          <w:szCs w:val="16"/>
          <w:lang w:eastAsia="en-US"/>
        </w:rPr>
      </w:pPr>
      <w:r w:rsidRPr="00743D32">
        <w:rPr>
          <w:rFonts w:asciiTheme="minorHAnsi" w:eastAsia="Calibri" w:hAnsiTheme="minorHAnsi" w:cstheme="minorHAnsi"/>
          <w:bCs w:val="0"/>
          <w:sz w:val="16"/>
          <w:szCs w:val="16"/>
          <w:lang w:eastAsia="en-US"/>
        </w:rPr>
        <w:br w:type="page"/>
      </w:r>
    </w:p>
    <w:p w14:paraId="3DD08FD0" w14:textId="77777777" w:rsidR="00982AEC" w:rsidRPr="00743D32" w:rsidRDefault="00982AEC" w:rsidP="00982AEC">
      <w:pPr>
        <w:widowControl/>
        <w:autoSpaceDE/>
        <w:autoSpaceDN/>
        <w:adjustRightInd/>
        <w:ind w:right="-2"/>
        <w:jc w:val="center"/>
        <w:rPr>
          <w:rFonts w:ascii="Candara" w:eastAsia="Calibri" w:hAnsi="Candara" w:cstheme="minorHAnsi"/>
          <w:bCs w:val="0"/>
          <w:color w:val="FF0000"/>
          <w:sz w:val="22"/>
          <w:szCs w:val="24"/>
          <w:lang w:eastAsia="en-US"/>
        </w:rPr>
      </w:pPr>
      <w:r w:rsidRPr="00743D32">
        <w:rPr>
          <w:rFonts w:ascii="Candara" w:eastAsia="Calibri" w:hAnsi="Candara" w:cstheme="minorHAnsi"/>
          <w:bCs w:val="0"/>
          <w:color w:val="FF0000"/>
          <w:sz w:val="22"/>
          <w:szCs w:val="24"/>
          <w:lang w:eastAsia="en-US"/>
        </w:rPr>
        <w:lastRenderedPageBreak/>
        <w:t xml:space="preserve">Β.1.2 Σχολική διαρροή – φοίτηση </w:t>
      </w:r>
      <w:r w:rsidRPr="00743D32">
        <w:rPr>
          <w:rFonts w:ascii="Candara" w:eastAsiaTheme="minorHAnsi" w:hAnsi="Candara" w:cstheme="minorHAnsi"/>
          <w:bCs w:val="0"/>
          <w:color w:val="FF0000"/>
          <w:sz w:val="22"/>
          <w:szCs w:val="24"/>
          <w:lang w:eastAsia="en-US"/>
        </w:rPr>
        <w:t>(</w:t>
      </w:r>
      <w:r w:rsidRPr="00743D32">
        <w:rPr>
          <w:rFonts w:ascii="Candara" w:eastAsiaTheme="minorHAnsi" w:hAnsi="Candara" w:cstheme="minorHAnsi"/>
          <w:color w:val="FF0000"/>
          <w:sz w:val="22"/>
          <w:szCs w:val="24"/>
          <w:lang w:eastAsia="en-US"/>
        </w:rPr>
        <w:t>Βαθμός</w:t>
      </w:r>
      <w:r w:rsidRPr="00743D32">
        <w:rPr>
          <w:rFonts w:ascii="Candara" w:eastAsiaTheme="minorHAnsi" w:hAnsi="Candara" w:cstheme="minorHAnsi"/>
          <w:bCs w:val="0"/>
          <w:color w:val="FF0000"/>
          <w:sz w:val="22"/>
          <w:szCs w:val="24"/>
          <w:lang w:eastAsia="en-US"/>
        </w:rPr>
        <w:t>: 4)</w:t>
      </w:r>
    </w:p>
    <w:p w14:paraId="0529E60A" w14:textId="77777777" w:rsidR="00982AEC" w:rsidRPr="00743D32" w:rsidRDefault="00982AEC" w:rsidP="00982AEC">
      <w:pPr>
        <w:shd w:val="clear" w:color="auto" w:fill="FFFFFF"/>
        <w:tabs>
          <w:tab w:val="left" w:pos="284"/>
        </w:tabs>
        <w:ind w:right="-2"/>
        <w:jc w:val="both"/>
        <w:rPr>
          <w:rFonts w:ascii="Calibri" w:hAnsi="Calibri" w:cs="Calibri"/>
          <w:b w:val="0"/>
          <w:bCs w:val="0"/>
          <w:sz w:val="16"/>
          <w:szCs w:val="16"/>
        </w:rPr>
      </w:pPr>
      <w:r w:rsidRPr="00743D32">
        <w:rPr>
          <w:rFonts w:ascii="Calibri" w:hAnsi="Calibri" w:cs="Calibri"/>
          <w:b w:val="0"/>
          <w:bCs w:val="0"/>
          <w:sz w:val="16"/>
          <w:szCs w:val="16"/>
        </w:rPr>
        <w:t>Στις σχέσεις των μαθητών/τριών με το σχολείο και τη μάθηση επιδρούν σημαντικά μια σειρά παράγοντες:</w:t>
      </w:r>
    </w:p>
    <w:p w14:paraId="336ABCC4" w14:textId="77777777" w:rsidR="00982AEC" w:rsidRPr="00743D32" w:rsidRDefault="00982AEC" w:rsidP="00982AEC">
      <w:pPr>
        <w:shd w:val="clear" w:color="auto" w:fill="FFFFFF"/>
        <w:tabs>
          <w:tab w:val="left" w:pos="284"/>
        </w:tabs>
        <w:ind w:right="-2"/>
        <w:jc w:val="both"/>
        <w:rPr>
          <w:rFonts w:ascii="Calibri" w:hAnsi="Calibri" w:cs="Calibri"/>
          <w:b w:val="0"/>
          <w:bCs w:val="0"/>
          <w:sz w:val="16"/>
          <w:szCs w:val="16"/>
        </w:rPr>
      </w:pPr>
      <w:r w:rsidRPr="00743D32">
        <w:rPr>
          <w:rFonts w:ascii="Calibri" w:hAnsi="Calibri" w:cs="Calibri"/>
          <w:b w:val="0"/>
          <w:bCs w:val="0"/>
          <w:sz w:val="16"/>
          <w:szCs w:val="16"/>
        </w:rPr>
        <w:t>Οι κοινωνικοοικονομικές συνθήκες στις οποίες ζουν οι μαθητές/</w:t>
      </w:r>
      <w:proofErr w:type="spellStart"/>
      <w:r w:rsidRPr="00743D32">
        <w:rPr>
          <w:rFonts w:ascii="Calibri" w:hAnsi="Calibri" w:cs="Calibri"/>
          <w:b w:val="0"/>
          <w:bCs w:val="0"/>
          <w:sz w:val="16"/>
          <w:szCs w:val="16"/>
        </w:rPr>
        <w:t>τριες</w:t>
      </w:r>
      <w:proofErr w:type="spellEnd"/>
      <w:r w:rsidRPr="00743D32">
        <w:rPr>
          <w:rFonts w:ascii="Calibri" w:hAnsi="Calibri" w:cs="Calibri"/>
          <w:b w:val="0"/>
          <w:bCs w:val="0"/>
          <w:sz w:val="16"/>
          <w:szCs w:val="16"/>
        </w:rPr>
        <w:t>. Οι σχολικές υποδομές στις οποίες λειτουργούν και εντάσσονται. Οι όροι άσκησης του εκπαιδευτικού έργου. Οι υποστηρικτικοί θεσμοί που λειτουργούν μέσα στο δημόσιο σχολείο. Ο αριθμός των μαθητών. Η ασφάλεια του δομημένου σχολικού χώρου.</w:t>
      </w:r>
    </w:p>
    <w:p w14:paraId="20D86859" w14:textId="77777777" w:rsidR="00982AEC" w:rsidRPr="00743D32" w:rsidRDefault="00982AEC" w:rsidP="00982AEC">
      <w:pPr>
        <w:widowControl/>
        <w:autoSpaceDE/>
        <w:autoSpaceDN/>
        <w:adjustRightInd/>
        <w:ind w:right="-2"/>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Από διεξαχθείσα έρευνα:</w:t>
      </w:r>
    </w:p>
    <w:p w14:paraId="2927DA34" w14:textId="77777777" w:rsidR="00982AEC" w:rsidRPr="00743D32" w:rsidRDefault="00982AEC" w:rsidP="00982AEC">
      <w:pPr>
        <w:widowControl/>
        <w:autoSpaceDE/>
        <w:autoSpaceDN/>
        <w:adjustRightInd/>
        <w:ind w:right="-2"/>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color w:val="FF0000"/>
          <w:sz w:val="16"/>
          <w:szCs w:val="16"/>
          <w:lang w:eastAsia="en-US"/>
        </w:rPr>
        <w:t xml:space="preserve"> </w:t>
      </w:r>
      <w:hyperlink r:id="rId11" w:history="1">
        <w:r w:rsidRPr="00743D32">
          <w:rPr>
            <w:rFonts w:asciiTheme="minorHAnsi" w:eastAsiaTheme="minorHAnsi" w:hAnsiTheme="minorHAnsi" w:cstheme="minorHAnsi"/>
            <w:b w:val="0"/>
            <w:bCs w:val="0"/>
            <w:color w:val="0563C1" w:themeColor="hyperlink"/>
            <w:sz w:val="16"/>
            <w:szCs w:val="16"/>
            <w:u w:val="single"/>
            <w:lang w:eastAsia="en-US"/>
          </w:rPr>
          <w:t>http://doe.gr/wp-content/uploads/2025/06/%CE%88%CF%81%CE%B5%CF%85%CE%BD%CE%B1-%CE%95%CE%B9%CE%B4%CE%B9%CE%BA%CE%AE-%CE%91%CE%B3%CF%89%CE%B3%CE%AE-1.pdf</w:t>
        </w:r>
      </w:hyperlink>
      <w:r w:rsidRPr="00743D32">
        <w:rPr>
          <w:rFonts w:asciiTheme="minorHAnsi" w:eastAsiaTheme="minorHAnsi" w:hAnsiTheme="minorHAnsi" w:cstheme="minorHAnsi"/>
          <w:b w:val="0"/>
          <w:bCs w:val="0"/>
          <w:color w:val="FF0000"/>
          <w:sz w:val="16"/>
          <w:szCs w:val="16"/>
          <w:lang w:eastAsia="en-US"/>
        </w:rPr>
        <w:t xml:space="preserve">  </w:t>
      </w:r>
    </w:p>
    <w:p w14:paraId="78EAB562" w14:textId="77777777" w:rsidR="00982AEC" w:rsidRPr="00743D32" w:rsidRDefault="00982AEC" w:rsidP="00982AEC">
      <w:pPr>
        <w:widowControl/>
        <w:autoSpaceDE/>
        <w:autoSpaceDN/>
        <w:adjustRightInd/>
        <w:ind w:right="-2"/>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και</w:t>
      </w:r>
      <w:r w:rsidRPr="00743D32">
        <w:rPr>
          <w:rFonts w:asciiTheme="minorHAnsi" w:eastAsiaTheme="minorHAnsi" w:hAnsiTheme="minorHAnsi" w:cstheme="minorHAnsi"/>
          <w:b w:val="0"/>
          <w:bCs w:val="0"/>
          <w:color w:val="FF0000"/>
          <w:sz w:val="16"/>
          <w:szCs w:val="16"/>
          <w:lang w:eastAsia="en-US"/>
        </w:rPr>
        <w:t xml:space="preserve"> </w:t>
      </w:r>
      <w:hyperlink r:id="rId12" w:history="1">
        <w:r w:rsidRPr="00743D32">
          <w:rPr>
            <w:rFonts w:asciiTheme="minorHAnsi" w:eastAsiaTheme="minorHAnsi" w:hAnsiTheme="minorHAnsi" w:cstheme="minorHAnsi"/>
            <w:b w:val="0"/>
            <w:bCs w:val="0"/>
            <w:color w:val="0563C1" w:themeColor="hyperlink"/>
            <w:sz w:val="16"/>
            <w:szCs w:val="16"/>
            <w:u w:val="single"/>
            <w:lang w:eastAsia="en-US"/>
          </w:rPr>
          <w:t>https://youtube.com/live/beeSJmHcVcI?feature=share</w:t>
        </w:r>
      </w:hyperlink>
      <w:r w:rsidRPr="00743D32">
        <w:rPr>
          <w:rFonts w:asciiTheme="minorHAnsi" w:eastAsiaTheme="minorHAnsi" w:hAnsiTheme="minorHAnsi" w:cstheme="minorHAnsi"/>
          <w:b w:val="0"/>
          <w:bCs w:val="0"/>
          <w:sz w:val="16"/>
          <w:szCs w:val="16"/>
          <w:lang w:eastAsia="en-US"/>
        </w:rPr>
        <w:t xml:space="preserve"> , όπου εκφράζονται οι απόψεις των εκπαιδευτικών–ΕΕΠ-ΕΒΠ  των Ειδικών Σχολείων, για την αναπηρία και την ειδική εκπαίδευση </w:t>
      </w:r>
      <w:r w:rsidRPr="00743D32">
        <w:rPr>
          <w:rFonts w:asciiTheme="minorHAnsi" w:eastAsia="Calibri" w:hAnsiTheme="minorHAnsi" w:cstheme="minorHAnsi"/>
          <w:b w:val="0"/>
          <w:bCs w:val="0"/>
          <w:sz w:val="16"/>
          <w:szCs w:val="16"/>
          <w:lang w:eastAsia="en-US"/>
        </w:rPr>
        <w:t xml:space="preserve">αναδείχτηκαν σημαντικά θέματα, διατυπώθηκαν σημαντικές απόψεις </w:t>
      </w:r>
      <w:r w:rsidRPr="00743D32">
        <w:rPr>
          <w:rFonts w:asciiTheme="minorHAnsi" w:eastAsiaTheme="minorHAnsi" w:hAnsiTheme="minorHAnsi" w:cstheme="minorHAnsi"/>
          <w:b w:val="0"/>
          <w:bCs w:val="0"/>
          <w:sz w:val="16"/>
          <w:szCs w:val="16"/>
          <w:lang w:eastAsia="en-US"/>
        </w:rPr>
        <w:t>και παρουσιάστηκαν τα προβλήματα που αντιμετωπίζουν καθημερινά στο έργο τους. Οι εκπαιδευτικοί θεωρούν ότι το Ειδικό Σχολείο αποτελεί την καταλληλότερη δομή φοίτησης για τη συντριπτική πλειοψηφία των μαθητών/τριών τους, η πλειοψηφία των οποίων αποτελείται από παιδιά με Διαταραχή Αυτιστικού Φάσματος, με νοητική υστέρηση, με διαταραχές λόγου και πολλαπλές αναπηρίες.</w:t>
      </w:r>
    </w:p>
    <w:p w14:paraId="5F3D6F27" w14:textId="77777777" w:rsidR="00982AEC" w:rsidRPr="00743D32" w:rsidRDefault="00982AEC" w:rsidP="00982AEC">
      <w:pPr>
        <w:widowControl/>
        <w:autoSpaceDE/>
        <w:autoSpaceDN/>
        <w:adjustRightInd/>
        <w:ind w:right="-2"/>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Η ανάλυση έδειξε ότι τα Ειδικά Σχολεία δεν υποστηρίζονται επαρκώς από την Πολιτεία ώστε να καλύπτουν τις ανάγκες τους και να επιτελούν απρόσκοπτα το έργο τους. Συγκεκριμένα, το 50% στα Δημοτικά και το 70% στα Νηπιαγωγεία θεωρεί ότι ο αριθμός του ειδικού εκπαιδευτικού προσωπικού, σχολικοί ψυχολόγοι, κοινωνικοί λειτουργοί, άλλες ειδικότητες, εργοθεραπευτές, δεν επαρκεί για τα εξειδικευμένα προγράμματα των μαθητών. </w:t>
      </w:r>
    </w:p>
    <w:p w14:paraId="52DE236D" w14:textId="77777777" w:rsidR="00982AEC" w:rsidRPr="00743D32" w:rsidRDefault="00982AEC" w:rsidP="00982AEC">
      <w:pPr>
        <w:widowControl/>
        <w:autoSpaceDE/>
        <w:autoSpaceDN/>
        <w:adjustRightInd/>
        <w:ind w:right="-2"/>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Ολοήμερο πρόγραμμα το οποίο είναι απαραίτητο για τις δημόσιες και δωρεάν εξειδικευμένες υπηρεσίες και για τη  λειτουργικότητα της οικογένειας, διαθέτει μόνο το 30% των Ειδικών Δημοτικών και το 15% των Ειδικών Νηπιαγωγείων, γεγονός που πλήττει κυρίως τις ασθενέστερες οικογένειες. </w:t>
      </w:r>
    </w:p>
    <w:p w14:paraId="2F01FAE5" w14:textId="77777777" w:rsidR="00982AEC" w:rsidRPr="00743D32" w:rsidRDefault="00982AEC" w:rsidP="00982AEC">
      <w:pPr>
        <w:widowControl/>
        <w:autoSpaceDE/>
        <w:autoSpaceDN/>
        <w:adjustRightInd/>
        <w:ind w:right="-2"/>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Επιπλέον, αναφέρονται μη επαρκή αναλυτικά προγράμματα  ελλείψεις σε ψηφιακό εξοπλισμό και ειδικά λογισμικά κατάλληλα για τους μαθητές, απουσία υλικών που βοηθούν την ανάπτυξη της επικοινωνίας και εναλλακτικών/ενισχυτικών προγραμμάτων για μαθητές/</w:t>
      </w:r>
      <w:proofErr w:type="spellStart"/>
      <w:r w:rsidRPr="00743D32">
        <w:rPr>
          <w:rFonts w:asciiTheme="minorHAnsi" w:eastAsiaTheme="minorHAnsi" w:hAnsiTheme="minorHAnsi" w:cstheme="minorHAnsi"/>
          <w:b w:val="0"/>
          <w:bCs w:val="0"/>
          <w:sz w:val="16"/>
          <w:szCs w:val="16"/>
          <w:lang w:eastAsia="en-US"/>
        </w:rPr>
        <w:t>τριες</w:t>
      </w:r>
      <w:proofErr w:type="spellEnd"/>
      <w:r w:rsidRPr="00743D32">
        <w:rPr>
          <w:rFonts w:asciiTheme="minorHAnsi" w:eastAsiaTheme="minorHAnsi" w:hAnsiTheme="minorHAnsi" w:cstheme="minorHAnsi"/>
          <w:b w:val="0"/>
          <w:bCs w:val="0"/>
          <w:sz w:val="16"/>
          <w:szCs w:val="16"/>
          <w:lang w:eastAsia="en-US"/>
        </w:rPr>
        <w:t xml:space="preserve"> που δεν έχουν αναπτύξει προφορικό λόγο, με  αποτέλεσμα περίπου το 97% των εκπαιδευτικών να δηλώνει ότι προκειμένου να φέρει σε πέρας το πρόγραμμα αναγκάζεται να χρησιμοποιήσει προσωπικό του υλικό ή εξοπλισμό.</w:t>
      </w:r>
    </w:p>
    <w:p w14:paraId="7A02E50D" w14:textId="77777777" w:rsidR="00982AEC" w:rsidRPr="00743D32" w:rsidRDefault="00982AEC" w:rsidP="00982AEC">
      <w:pPr>
        <w:widowControl/>
        <w:ind w:right="-2"/>
        <w:jc w:val="both"/>
        <w:rPr>
          <w:rFonts w:asciiTheme="minorHAnsi" w:eastAsia="Calibri" w:hAnsiTheme="minorHAnsi" w:cstheme="minorHAnsi"/>
          <w:b w:val="0"/>
          <w:bCs w:val="0"/>
          <w:sz w:val="16"/>
          <w:szCs w:val="16"/>
          <w:lang w:eastAsia="en-US"/>
        </w:rPr>
      </w:pPr>
      <w:r w:rsidRPr="00743D32">
        <w:rPr>
          <w:rFonts w:asciiTheme="minorHAnsi" w:eastAsia="Calibri" w:hAnsiTheme="minorHAnsi" w:cstheme="minorHAnsi"/>
          <w:b w:val="0"/>
          <w:bCs w:val="0"/>
          <w:sz w:val="16"/>
          <w:szCs w:val="16"/>
          <w:lang w:eastAsia="en-US"/>
        </w:rPr>
        <w:t xml:space="preserve">Σύμφωνα με τους εκπαιδευτικούς, οι σημαντικότεροι λόγοι, που μια οικογένεια αποφασίζει την εγγραφή του παιδιού της στο Ειδικό Σχολείο είναι η εξειδικευμένη υποστήριξη που λαμβάνει εκεί, λόγω της ύπαρξης εκπαιδευτικού, ειδικού εκπαιδευτικού και βοηθητικού προσωπικού και κατάλληλου υλικού. Επίσης, λόγω της ομαλής και ασφαλούς ένταξής του στο σχολείο. Αντίθετα, σημαντικοί λόγοι για τους οποίους οι γονείς δε συναινούν στην εγγραφή στο Ειδικό Σχολείο, σχετίζονται με ζητήματα κοινωνικού στιγματισμού, μη παραδοχής των δυσκολιών του παιδιού και υποστελέχωσης των σχολείων.  Από τα παραπάνω συμπεραίνεται ότι η πλήρης στελέχωση σε προσωπικό και η πληρότητα των υλικοτεχνικών υποδομών μαζί με την ψυχολογική και κοινωνική στήριξη των οικογενειών θα συμβάλουν καθοριστικά στη μείωση της σχολικής διαρροής.  </w:t>
      </w:r>
    </w:p>
    <w:p w14:paraId="5C1A16F6" w14:textId="77777777" w:rsidR="00982AEC" w:rsidRPr="00743D32" w:rsidRDefault="00982AEC" w:rsidP="00982AEC">
      <w:pPr>
        <w:widowControl/>
        <w:autoSpaceDE/>
        <w:autoSpaceDN/>
        <w:adjustRightInd/>
        <w:ind w:right="-2"/>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Το 75% των εκπαιδευτικών θεωρεί ότι η χρηματοδότηση που λαμβάνουν ως Ειδικό Σχολείο είναι ανεπαρκής. Σε ότι αφορά τα θετικά της εργασίας, όπως φαίνεται, ό,τι δεν προσφέρεται από το κράτος, που δεν στηρίζει τους εκπαιδευτικούς, κερδίζεται από τις σχέσεις τους με τα παιδιά και την αγάπη των παιδιών, τη συναδελφικότητα και την αλληλεγγύη ανάμεσα στους εκπαιδευτικούς, την πρόοδο και τη βελτίωση των μαθητών.</w:t>
      </w:r>
    </w:p>
    <w:p w14:paraId="6FEFC34A" w14:textId="77777777" w:rsidR="00982AEC" w:rsidRPr="00743D32" w:rsidRDefault="00982AEC" w:rsidP="00982AEC">
      <w:pPr>
        <w:widowControl/>
        <w:autoSpaceDE/>
        <w:autoSpaceDN/>
        <w:adjustRightInd/>
        <w:ind w:right="-2"/>
        <w:rPr>
          <w:rFonts w:ascii="Calibri" w:hAnsi="Calibri" w:cs="Calibri"/>
          <w:b w:val="0"/>
          <w:bCs w:val="0"/>
          <w:sz w:val="16"/>
          <w:szCs w:val="16"/>
        </w:rPr>
      </w:pPr>
      <w:r w:rsidRPr="00743D32">
        <w:rPr>
          <w:rFonts w:ascii="Calibri" w:hAnsi="Calibri" w:cs="Calibri"/>
          <w:b w:val="0"/>
          <w:bCs w:val="0"/>
          <w:sz w:val="16"/>
          <w:szCs w:val="16"/>
        </w:rPr>
        <w:t>Από τα παραπάνω κρίνονται απαραίτητα:</w:t>
      </w:r>
    </w:p>
    <w:p w14:paraId="5C23EB9C" w14:textId="77777777" w:rsidR="00982AEC" w:rsidRPr="00743D32" w:rsidRDefault="00982AEC" w:rsidP="00982AEC">
      <w:pPr>
        <w:widowControl/>
        <w:autoSpaceDE/>
        <w:autoSpaceDN/>
        <w:adjustRightInd/>
        <w:ind w:right="-2"/>
        <w:jc w:val="both"/>
        <w:rPr>
          <w:rFonts w:ascii="Calibri" w:hAnsi="Calibri" w:cs="Calibri"/>
          <w:b w:val="0"/>
          <w:iCs/>
          <w:sz w:val="16"/>
          <w:szCs w:val="16"/>
        </w:rPr>
      </w:pPr>
      <w:r w:rsidRPr="00743D32">
        <w:rPr>
          <w:rFonts w:ascii="Calibri" w:hAnsi="Calibri" w:cs="Calibri"/>
          <w:b w:val="0"/>
          <w:iCs/>
          <w:sz w:val="16"/>
          <w:szCs w:val="16"/>
        </w:rPr>
        <w:t>Η εξασφάλιση για όλα τα παιδιά με αναπηρίες ή/και ειδικές εκπαιδευτικές ανάγκες της φοίτησής τους στο κατάλληλο πλαίσιο με την κατάλληλη υποστήριξη. Τούτο σημαίνει στήριξη και ενίσχυση των Ειδικών Σχολείων, καθώς και όλων των δημόσιων δομών ειδικής αγωγής και εκπαίδευσης ώστε να εξασφαλίζεται η βελτιστοποίηση της μάθησης, η συναισθηματική ανάπτυξη, η κοινωνική αποδοχή και ενδυνάμωση των παιδιών, λαμβάνοντας υπόψη τις ανάγκες, τα ενδιαφέροντα και τις ικανότητές τους, για την κοινωνική δικαιοσύνη και τον σεβασμό στη διαφορετικότητα και την ουσιαστική συμπερίληψη στη μάθηση.</w:t>
      </w:r>
    </w:p>
    <w:p w14:paraId="6912B814" w14:textId="77777777" w:rsidR="00982AEC" w:rsidRPr="00743D32" w:rsidRDefault="00982AEC" w:rsidP="00982AEC">
      <w:pPr>
        <w:widowControl/>
        <w:autoSpaceDE/>
        <w:autoSpaceDN/>
        <w:adjustRightInd/>
        <w:ind w:right="-2"/>
        <w:jc w:val="both"/>
        <w:rPr>
          <w:rFonts w:ascii="Calibri" w:hAnsi="Calibri" w:cs="Calibri"/>
          <w:b w:val="0"/>
          <w:iCs/>
          <w:sz w:val="16"/>
          <w:szCs w:val="16"/>
        </w:rPr>
      </w:pPr>
      <w:r w:rsidRPr="00743D32">
        <w:rPr>
          <w:rFonts w:ascii="Calibri" w:hAnsi="Calibri" w:cs="Calibri"/>
          <w:b w:val="0"/>
          <w:iCs/>
          <w:sz w:val="16"/>
          <w:szCs w:val="16"/>
        </w:rPr>
        <w:t>γ) Η εξασφάλιση των αναγκαίων υλικών όρων (δημόσια και δωρεάν παιδεία, χρηματοδότηση υποδομές και μέσα, κατάλληλα και ασφαλή κτίρια, μόνιμο οργανικά τοποθετημένο προσωπικό όλων των ειδικοτήτων κλπ.) ώστε να ενισχυθεί  ο ρόλος του Ειδικού Σχολείου, ως αναπόσπαστο μέρος των πλαισίων Ειδικής Αγωγής και του συστήματος της δημόσιας Εκπαίδευσης.</w:t>
      </w:r>
    </w:p>
    <w:p w14:paraId="0E2CD380" w14:textId="77777777" w:rsidR="00982AEC" w:rsidRPr="00743D32" w:rsidRDefault="00982AEC" w:rsidP="00982AEC">
      <w:pPr>
        <w:widowControl/>
        <w:autoSpaceDE/>
        <w:autoSpaceDN/>
        <w:adjustRightInd/>
        <w:ind w:right="-2"/>
        <w:jc w:val="both"/>
        <w:rPr>
          <w:rFonts w:ascii="Calibri" w:hAnsi="Calibri" w:cs="Calibri"/>
          <w:b w:val="0"/>
          <w:bCs w:val="0"/>
          <w:sz w:val="16"/>
          <w:szCs w:val="16"/>
        </w:rPr>
      </w:pPr>
      <w:r w:rsidRPr="00743D32">
        <w:rPr>
          <w:rFonts w:ascii="Calibri" w:hAnsi="Calibri" w:cs="Calibri"/>
          <w:b w:val="0"/>
          <w:bCs w:val="0"/>
          <w:sz w:val="16"/>
          <w:szCs w:val="16"/>
        </w:rPr>
        <w:t xml:space="preserve">δ) Η έγκαιρη διάγνωση, η ενίσχυση των ΚΕΔΑΣΥ και των </w:t>
      </w:r>
      <w:proofErr w:type="spellStart"/>
      <w:r w:rsidRPr="00743D32">
        <w:rPr>
          <w:rFonts w:ascii="Calibri" w:hAnsi="Calibri" w:cs="Calibri"/>
          <w:b w:val="0"/>
          <w:bCs w:val="0"/>
          <w:sz w:val="16"/>
          <w:szCs w:val="16"/>
        </w:rPr>
        <w:t>σχέσεών</w:t>
      </w:r>
      <w:proofErr w:type="spellEnd"/>
      <w:r w:rsidRPr="00743D32">
        <w:rPr>
          <w:rFonts w:ascii="Calibri" w:hAnsi="Calibri" w:cs="Calibri"/>
          <w:b w:val="0"/>
          <w:bCs w:val="0"/>
          <w:sz w:val="16"/>
          <w:szCs w:val="16"/>
        </w:rPr>
        <w:t xml:space="preserve"> τους με τους εκπαιδευτικούς, η διαρκής υποστήριξη των μαθητών και των οικογενειών τους με προγράμματα πρώιμης παρέμβασης, δημόσιες και δωρεάν δομές διάγνωσης και παρεμβάσεων για την προετοιμασία τους για τη ζωή.</w:t>
      </w:r>
    </w:p>
    <w:p w14:paraId="68BA8F1E" w14:textId="77777777" w:rsidR="00982AEC" w:rsidRPr="00743D32" w:rsidRDefault="00982AEC" w:rsidP="00982AEC">
      <w:pPr>
        <w:widowControl/>
        <w:autoSpaceDE/>
        <w:autoSpaceDN/>
        <w:adjustRightInd/>
        <w:ind w:right="-2"/>
        <w:rPr>
          <w:rFonts w:asciiTheme="minorHAnsi" w:eastAsia="Calibri" w:hAnsiTheme="minorHAnsi" w:cstheme="minorHAnsi"/>
          <w:b w:val="0"/>
          <w:bCs w:val="0"/>
          <w:sz w:val="16"/>
          <w:szCs w:val="16"/>
          <w:lang w:eastAsia="en-US"/>
        </w:rPr>
      </w:pPr>
      <w:r w:rsidRPr="00743D32">
        <w:rPr>
          <w:rFonts w:ascii="Calibri" w:eastAsia="Calibri" w:hAnsi="Calibri" w:cs="Calibri"/>
          <w:b w:val="0"/>
          <w:bCs w:val="0"/>
          <w:sz w:val="16"/>
          <w:szCs w:val="16"/>
          <w:lang w:eastAsia="en-US"/>
        </w:rPr>
        <w:t>ε) Η ενδυνάμωση των εκπαιδευτικών και η πλήρης στελέχωση των Σχολείων με όλες τις ειδικότητες, με σταθερό και οργανικά τοποθετημένο προσωπικό, καθώς  και η κάλυψή τους με το απαραίτητο εκπαιδευτικό και διδακτικό υλικό</w:t>
      </w:r>
    </w:p>
    <w:p w14:paraId="581165E3" w14:textId="77777777" w:rsidR="00982AEC" w:rsidRPr="00743D32" w:rsidRDefault="00982AEC" w:rsidP="00743D32">
      <w:pPr>
        <w:widowControl/>
        <w:autoSpaceDE/>
        <w:autoSpaceDN/>
        <w:adjustRightInd/>
        <w:jc w:val="center"/>
        <w:rPr>
          <w:rFonts w:asciiTheme="minorHAnsi" w:eastAsiaTheme="minorHAnsi" w:hAnsiTheme="minorHAnsi" w:cstheme="minorHAnsi"/>
          <w:bCs w:val="0"/>
          <w:color w:val="FF0000"/>
          <w:sz w:val="22"/>
          <w:szCs w:val="24"/>
          <w:lang w:eastAsia="en-US"/>
        </w:rPr>
      </w:pPr>
      <w:r w:rsidRPr="00743D32">
        <w:rPr>
          <w:rFonts w:asciiTheme="minorHAnsi" w:eastAsia="Calibri" w:hAnsiTheme="minorHAnsi" w:cstheme="minorHAnsi"/>
          <w:bCs w:val="0"/>
          <w:color w:val="FF0000"/>
          <w:sz w:val="22"/>
          <w:szCs w:val="24"/>
          <w:lang w:eastAsia="en-US"/>
        </w:rPr>
        <w:t xml:space="preserve">Β.1.3 Σχέσεις μεταξύ μαθητών / μαθητριών </w:t>
      </w:r>
      <w:r w:rsidRPr="00743D32">
        <w:rPr>
          <w:rFonts w:asciiTheme="minorHAnsi" w:eastAsiaTheme="minorHAnsi" w:hAnsiTheme="minorHAnsi" w:cstheme="minorHAnsi"/>
          <w:bCs w:val="0"/>
          <w:color w:val="FF0000"/>
          <w:sz w:val="22"/>
          <w:szCs w:val="24"/>
          <w:lang w:eastAsia="en-US"/>
        </w:rPr>
        <w:t>(</w:t>
      </w:r>
      <w:r w:rsidRPr="00743D32">
        <w:rPr>
          <w:rFonts w:asciiTheme="minorHAnsi" w:eastAsiaTheme="minorHAnsi" w:hAnsiTheme="minorHAnsi" w:cstheme="minorHAnsi"/>
          <w:color w:val="FF0000"/>
          <w:sz w:val="22"/>
          <w:szCs w:val="24"/>
          <w:lang w:eastAsia="en-US"/>
        </w:rPr>
        <w:t>Βαθμός</w:t>
      </w:r>
      <w:r w:rsidRPr="00743D32">
        <w:rPr>
          <w:rFonts w:asciiTheme="minorHAnsi" w:eastAsiaTheme="minorHAnsi" w:hAnsiTheme="minorHAnsi" w:cstheme="minorHAnsi"/>
          <w:bCs w:val="0"/>
          <w:color w:val="FF0000"/>
          <w:sz w:val="22"/>
          <w:szCs w:val="24"/>
          <w:lang w:eastAsia="en-US"/>
        </w:rPr>
        <w:t>: 4)</w:t>
      </w:r>
    </w:p>
    <w:p w14:paraId="2E7E9633" w14:textId="77777777" w:rsidR="00982AEC" w:rsidRPr="00743D32" w:rsidRDefault="00982AEC" w:rsidP="00743D32">
      <w:pPr>
        <w:widowControl/>
        <w:autoSpaceDE/>
        <w:autoSpaceDN/>
        <w:adjustRightInd/>
        <w:ind w:right="-2"/>
        <w:jc w:val="both"/>
        <w:rPr>
          <w:rFonts w:asciiTheme="minorHAnsi" w:eastAsia="Calibri" w:hAnsiTheme="minorHAnsi" w:cstheme="minorHAnsi"/>
          <w:b w:val="0"/>
          <w:bCs w:val="0"/>
          <w:sz w:val="16"/>
          <w:szCs w:val="16"/>
          <w:lang w:eastAsia="en-US"/>
        </w:rPr>
      </w:pPr>
      <w:r w:rsidRPr="00743D32">
        <w:rPr>
          <w:rFonts w:asciiTheme="minorHAnsi" w:eastAsia="Calibri" w:hAnsiTheme="minorHAnsi" w:cstheme="minorHAnsi"/>
          <w:b w:val="0"/>
          <w:bCs w:val="0"/>
          <w:sz w:val="16"/>
          <w:szCs w:val="16"/>
          <w:lang w:eastAsia="en-US"/>
        </w:rPr>
        <w:t>Προκειμένου να ικανοποιηθούν οι αυξημένες ανάγκες των μαθητών/τριών με αναπηρίες ή/και ειδικές εκπαιδευτικές ανάγκες πρέπει να πληρούνται προϋποθέσεις: η ύπαρξη ολιγομελών τμημάτων και κατάλληλων υποδομών, η επάρκεια υλικού και η σταθερότητα του προσωπικού. Για την περαιτέρω ανάπτυξη ουσιαστικών και εποικοδομητικών σχέσεων με τους μαθητές/</w:t>
      </w:r>
      <w:proofErr w:type="spellStart"/>
      <w:r w:rsidRPr="00743D32">
        <w:rPr>
          <w:rFonts w:asciiTheme="minorHAnsi" w:eastAsia="Calibri" w:hAnsiTheme="minorHAnsi" w:cstheme="minorHAnsi"/>
          <w:b w:val="0"/>
          <w:bCs w:val="0"/>
          <w:sz w:val="16"/>
          <w:szCs w:val="16"/>
          <w:lang w:eastAsia="en-US"/>
        </w:rPr>
        <w:t>τριές</w:t>
      </w:r>
      <w:proofErr w:type="spellEnd"/>
      <w:r w:rsidRPr="00743D32">
        <w:rPr>
          <w:rFonts w:asciiTheme="minorHAnsi" w:eastAsia="Calibri" w:hAnsiTheme="minorHAnsi" w:cstheme="minorHAnsi"/>
          <w:b w:val="0"/>
          <w:bCs w:val="0"/>
          <w:sz w:val="16"/>
          <w:szCs w:val="16"/>
          <w:lang w:eastAsia="en-US"/>
        </w:rPr>
        <w:t xml:space="preserve"> τους, συμβάλλοντας στην καλλιέργεια των μαθησιακών και κοινωνικών τους ικανοτήτων και την ενίσχυση των διαπροσωπικών τους σχέσεων. </w:t>
      </w:r>
    </w:p>
    <w:p w14:paraId="4954E91C" w14:textId="77777777" w:rsidR="00982AEC" w:rsidRPr="00743D32" w:rsidRDefault="00982AEC" w:rsidP="00743D32">
      <w:pPr>
        <w:widowControl/>
        <w:autoSpaceDE/>
        <w:autoSpaceDN/>
        <w:adjustRightInd/>
        <w:jc w:val="both"/>
        <w:rPr>
          <w:rFonts w:asciiTheme="minorHAnsi" w:eastAsia="Calibri" w:hAnsiTheme="minorHAnsi" w:cstheme="minorHAnsi"/>
          <w:b w:val="0"/>
          <w:bCs w:val="0"/>
          <w:sz w:val="16"/>
          <w:szCs w:val="16"/>
          <w:lang w:eastAsia="en-US"/>
        </w:rPr>
      </w:pPr>
      <w:r w:rsidRPr="00743D32">
        <w:rPr>
          <w:rFonts w:asciiTheme="minorHAnsi" w:eastAsia="Calibri" w:hAnsiTheme="minorHAnsi" w:cstheme="minorHAnsi"/>
          <w:b w:val="0"/>
          <w:bCs w:val="0"/>
          <w:sz w:val="16"/>
          <w:szCs w:val="16"/>
          <w:lang w:eastAsia="en-US"/>
        </w:rPr>
        <w:t xml:space="preserve">Στην εκδήλωση </w:t>
      </w:r>
      <w:r w:rsidRPr="00743D32">
        <w:rPr>
          <w:rFonts w:asciiTheme="minorHAnsi" w:eastAsia="Calibri" w:hAnsiTheme="minorHAnsi" w:cstheme="minorHAnsi"/>
          <w:bCs w:val="0"/>
          <w:i/>
          <w:sz w:val="16"/>
          <w:szCs w:val="16"/>
          <w:lang w:eastAsia="en-US"/>
        </w:rPr>
        <w:t>«Εκπαιδευτική κοινότητα. Επικοινωνία και συνεργασία ή πλατφόρμες και ποινικοποίηση;»,</w:t>
      </w:r>
      <w:r w:rsidRPr="00743D32">
        <w:rPr>
          <w:rFonts w:asciiTheme="minorHAnsi" w:eastAsia="Calibri" w:hAnsiTheme="minorHAnsi" w:cstheme="minorHAnsi"/>
          <w:b w:val="0"/>
          <w:i/>
          <w:sz w:val="16"/>
          <w:szCs w:val="16"/>
          <w:lang w:eastAsia="en-US"/>
        </w:rPr>
        <w:t xml:space="preserve"> που πραγματοποιήθηκε στις </w:t>
      </w:r>
      <w:r w:rsidRPr="00743D32">
        <w:rPr>
          <w:rFonts w:asciiTheme="minorHAnsi" w:eastAsia="Calibri" w:hAnsiTheme="minorHAnsi" w:cstheme="minorHAnsi"/>
          <w:b w:val="0"/>
          <w:bCs w:val="0"/>
          <w:sz w:val="16"/>
          <w:szCs w:val="16"/>
          <w:lang w:eastAsia="en-US"/>
        </w:rPr>
        <w:t>26.01.2025</w:t>
      </w:r>
    </w:p>
    <w:p w14:paraId="597FB50E" w14:textId="77777777" w:rsidR="00982AEC" w:rsidRPr="00743D32" w:rsidRDefault="00982AEC" w:rsidP="00743D32">
      <w:pPr>
        <w:widowControl/>
        <w:autoSpaceDE/>
        <w:autoSpaceDN/>
        <w:adjustRightInd/>
        <w:jc w:val="both"/>
        <w:rPr>
          <w:rFonts w:asciiTheme="minorHAnsi" w:hAnsiTheme="minorHAnsi" w:cstheme="minorHAnsi"/>
          <w:b w:val="0"/>
          <w:bCs w:val="0"/>
          <w:sz w:val="16"/>
          <w:szCs w:val="16"/>
        </w:rPr>
      </w:pPr>
      <w:r w:rsidRPr="00743D32">
        <w:rPr>
          <w:rFonts w:asciiTheme="minorHAnsi" w:eastAsia="Calibri" w:hAnsiTheme="minorHAnsi" w:cstheme="minorHAnsi"/>
          <w:b w:val="0"/>
          <w:bCs w:val="0"/>
          <w:sz w:val="16"/>
          <w:szCs w:val="16"/>
          <w:lang w:eastAsia="en-US"/>
        </w:rPr>
        <w:t xml:space="preserve"> </w:t>
      </w:r>
      <w:hyperlink r:id="rId13" w:history="1">
        <w:r w:rsidRPr="00743D32">
          <w:rPr>
            <w:rFonts w:asciiTheme="minorHAnsi" w:eastAsia="Calibri" w:hAnsiTheme="minorHAnsi" w:cstheme="minorHAnsi"/>
            <w:b w:val="0"/>
            <w:bCs w:val="0"/>
            <w:iCs/>
            <w:color w:val="0563C1" w:themeColor="hyperlink"/>
            <w:sz w:val="16"/>
            <w:szCs w:val="16"/>
            <w:u w:val="single"/>
            <w:lang w:val="en-US" w:eastAsia="en-US"/>
          </w:rPr>
          <w:t>https</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www</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youtube</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com</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watch</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v</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Sd</w:t>
        </w:r>
        <w:r w:rsidRPr="00743D32">
          <w:rPr>
            <w:rFonts w:asciiTheme="minorHAnsi" w:eastAsia="Calibri" w:hAnsiTheme="minorHAnsi" w:cstheme="minorHAnsi"/>
            <w:b w:val="0"/>
            <w:bCs w:val="0"/>
            <w:iCs/>
            <w:color w:val="0563C1" w:themeColor="hyperlink"/>
            <w:sz w:val="16"/>
            <w:szCs w:val="16"/>
            <w:u w:val="single"/>
            <w:lang w:eastAsia="en-US"/>
          </w:rPr>
          <w:t>9</w:t>
        </w:r>
        <w:r w:rsidRPr="00743D32">
          <w:rPr>
            <w:rFonts w:asciiTheme="minorHAnsi" w:eastAsia="Calibri" w:hAnsiTheme="minorHAnsi" w:cstheme="minorHAnsi"/>
            <w:b w:val="0"/>
            <w:bCs w:val="0"/>
            <w:iCs/>
            <w:color w:val="0563C1" w:themeColor="hyperlink"/>
            <w:sz w:val="16"/>
            <w:szCs w:val="16"/>
            <w:u w:val="single"/>
            <w:lang w:val="en-US" w:eastAsia="en-US"/>
          </w:rPr>
          <w:t>HfSFwejw</w:t>
        </w:r>
      </w:hyperlink>
      <w:r w:rsidRPr="00743D32">
        <w:rPr>
          <w:rFonts w:asciiTheme="minorHAnsi" w:eastAsia="Calibri" w:hAnsiTheme="minorHAnsi" w:cstheme="minorHAnsi"/>
          <w:b w:val="0"/>
          <w:bCs w:val="0"/>
          <w:iCs/>
          <w:sz w:val="16"/>
          <w:szCs w:val="16"/>
          <w:u w:val="single"/>
          <w:lang w:eastAsia="en-US"/>
        </w:rPr>
        <w:t xml:space="preserve"> </w:t>
      </w:r>
      <w:r w:rsidRPr="00743D32">
        <w:rPr>
          <w:rFonts w:asciiTheme="minorHAnsi" w:eastAsia="Calibri" w:hAnsiTheme="minorHAnsi" w:cstheme="minorHAnsi"/>
          <w:b w:val="0"/>
          <w:bCs w:val="0"/>
          <w:iCs/>
          <w:sz w:val="16"/>
          <w:szCs w:val="16"/>
          <w:lang w:eastAsia="en-US"/>
        </w:rPr>
        <w:t xml:space="preserve"> </w:t>
      </w:r>
      <w:r w:rsidRPr="00743D32">
        <w:rPr>
          <w:rFonts w:asciiTheme="minorHAnsi" w:eastAsia="Calibri" w:hAnsiTheme="minorHAnsi" w:cstheme="minorHAnsi"/>
          <w:b w:val="0"/>
          <w:bCs w:val="0"/>
          <w:kern w:val="2"/>
          <w:sz w:val="16"/>
          <w:szCs w:val="16"/>
          <w:lang w:eastAsia="en-US"/>
          <w14:ligatures w14:val="standardContextual"/>
        </w:rPr>
        <w:t>και η οποία εκδόθηκε σε ηλεκτρονική έκδοση (</w:t>
      </w:r>
      <w:hyperlink r:id="rId14" w:history="1">
        <w:r w:rsidRPr="00743D32">
          <w:rPr>
            <w:rFonts w:asciiTheme="minorHAnsi" w:eastAsia="Calibri" w:hAnsiTheme="minorHAnsi" w:cstheme="minorHAnsi"/>
            <w:b w:val="0"/>
            <w:bCs w:val="0"/>
            <w:iCs/>
            <w:color w:val="0563C1" w:themeColor="hyperlink"/>
            <w:sz w:val="16"/>
            <w:szCs w:val="16"/>
            <w:u w:val="single"/>
            <w:lang w:eastAsia="en-US"/>
          </w:rPr>
          <w:t>http://doe.gr/wp-content/uploads/2025/05/01-DOE-26_1-1.pdf</w:t>
        </w:r>
      </w:hyperlink>
      <w:r w:rsidRPr="00743D32">
        <w:rPr>
          <w:rFonts w:asciiTheme="minorHAnsi" w:eastAsia="Calibri" w:hAnsiTheme="minorHAnsi" w:cstheme="minorHAnsi"/>
          <w:b w:val="0"/>
          <w:bCs w:val="0"/>
          <w:iCs/>
          <w:sz w:val="16"/>
          <w:szCs w:val="16"/>
          <w:lang w:eastAsia="en-US"/>
        </w:rPr>
        <w:t xml:space="preserve">) , αναδείχθηκαν πολλές από τις πτυχές που αφορούν το ζήτημα της διαχείρισης των αποκλινουσών συμπεριφορών μαθητών/τριών στο πλαίσιο της σχολικής κοινότητας. Πιο συγκεκριμένα έγινε αναφορά στην υπερπροβολή από τα Μ.Μ.Ε. των περιστατικών  βίας με πρωταγωνιστές ανηλίκους και τη συνεπαγόμενη καλλιέργεια </w:t>
      </w:r>
      <w:r w:rsidRPr="00743D32">
        <w:rPr>
          <w:rFonts w:asciiTheme="minorHAnsi" w:hAnsiTheme="minorHAnsi" w:cstheme="minorHAnsi"/>
          <w:b w:val="0"/>
          <w:bCs w:val="0"/>
          <w:sz w:val="16"/>
          <w:szCs w:val="16"/>
        </w:rPr>
        <w:t xml:space="preserve">κρίσης εμπιστοσύνης και φόβου στην κοινωνία (ηθικού πανικού), που δεν εδράζεται στην πραγματικότητα, όπως καταγράφεται στα επίσημα στοιχεία. Καταδείχτηκε ότι η παραπτωματική συμπεριφορά παιδιών και εφήβων είναι πολυπαραγοντικό φαινόμενο με σαφείς κοινωνικούς καθορισμούς.  Σε αντιδιαστολή προς την κρατούσα αντίληψη εφαρμογής κατασταλτικών πολιτικών (π.χ. αποβολές, φυλάκιση ανηλίκων, ποινές σε γονείς) -που έχει αποδειχθεί διεθνώς ότι επιδεινώνουν το φαινόμενο της παιδικής και εφηβικής βίας και δημιουργούν περαιτέρω ανισότητες- προτάθηκε ένα ανθρώπινο, συμπεριληπτικό και συμμετοχικό σχολείο με κύτταρο τη συνεργατική τάξη που καλλιεργεί την αλληλεγγύη, ενισχύει τη δημοκρατική κουλτούρα, την εμπιστοσύνη και την ενεργή εμπλοκή όλων των μελών της σχολικής κοινότητας. </w:t>
      </w:r>
    </w:p>
    <w:p w14:paraId="1351CAC8" w14:textId="77777777" w:rsidR="00982AEC" w:rsidRPr="00743D32" w:rsidRDefault="00982AEC" w:rsidP="00743D32">
      <w:pPr>
        <w:widowControl/>
        <w:autoSpaceDE/>
        <w:autoSpaceDN/>
        <w:adjustRightInd/>
        <w:jc w:val="both"/>
        <w:rPr>
          <w:rFonts w:asciiTheme="minorHAnsi" w:eastAsia="Calibri" w:hAnsiTheme="minorHAnsi" w:cstheme="minorHAnsi"/>
          <w:b w:val="0"/>
          <w:bCs w:val="0"/>
          <w:sz w:val="16"/>
          <w:szCs w:val="16"/>
          <w:lang w:eastAsia="en-US"/>
        </w:rPr>
      </w:pPr>
      <w:r w:rsidRPr="00743D32">
        <w:rPr>
          <w:rFonts w:asciiTheme="minorHAnsi" w:eastAsia="Calibri" w:hAnsiTheme="minorHAnsi" w:cstheme="minorHAnsi"/>
          <w:b w:val="0"/>
          <w:bCs w:val="0"/>
          <w:sz w:val="16"/>
          <w:szCs w:val="16"/>
          <w:lang w:eastAsia="en-US"/>
        </w:rPr>
        <w:t>Στην εκδήλωση</w:t>
      </w:r>
      <w:r w:rsidRPr="00743D32">
        <w:rPr>
          <w:rFonts w:asciiTheme="minorHAnsi" w:eastAsia="Calibri" w:hAnsiTheme="minorHAnsi" w:cstheme="minorHAnsi"/>
          <w:sz w:val="16"/>
          <w:szCs w:val="16"/>
          <w:lang w:eastAsia="en-US"/>
        </w:rPr>
        <w:t xml:space="preserve"> </w:t>
      </w:r>
      <w:r w:rsidRPr="00743D32">
        <w:rPr>
          <w:rFonts w:asciiTheme="minorHAnsi" w:eastAsia="Calibri" w:hAnsiTheme="minorHAnsi" w:cstheme="minorHAnsi"/>
          <w:bCs w:val="0"/>
          <w:i/>
          <w:sz w:val="16"/>
          <w:szCs w:val="16"/>
          <w:lang w:eastAsia="en-US"/>
        </w:rPr>
        <w:t>«Ποια παιδαγωγική για την εκπαίδευση των μαθητών - μαθητριών μας στη δημοκρατία, την εποχή της τεχνητής νοημοσύνης;»</w:t>
      </w:r>
      <w:r w:rsidRPr="00743D32">
        <w:rPr>
          <w:rFonts w:asciiTheme="minorHAnsi" w:eastAsia="Calibri" w:hAnsiTheme="minorHAnsi" w:cstheme="minorHAnsi"/>
          <w:b w:val="0"/>
          <w:bCs w:val="0"/>
          <w:kern w:val="2"/>
          <w:sz w:val="16"/>
          <w:szCs w:val="16"/>
          <w:lang w:eastAsia="en-US"/>
          <w14:ligatures w14:val="standardContextual"/>
        </w:rPr>
        <w:t xml:space="preserve"> που πραγματοποιήθηκε στις </w:t>
      </w:r>
      <w:r w:rsidRPr="00743D32">
        <w:rPr>
          <w:rFonts w:asciiTheme="minorHAnsi" w:eastAsia="Calibri" w:hAnsiTheme="minorHAnsi" w:cstheme="minorHAnsi"/>
          <w:b w:val="0"/>
          <w:bCs w:val="0"/>
          <w:sz w:val="16"/>
          <w:szCs w:val="16"/>
          <w:lang w:eastAsia="en-US"/>
        </w:rPr>
        <w:t>15.02.2025</w:t>
      </w:r>
    </w:p>
    <w:p w14:paraId="43DD1553" w14:textId="77777777" w:rsidR="00982AEC" w:rsidRPr="00743D32" w:rsidRDefault="00982AEC" w:rsidP="00743D32">
      <w:pPr>
        <w:widowControl/>
        <w:autoSpaceDE/>
        <w:autoSpaceDN/>
        <w:adjustRightInd/>
        <w:jc w:val="both"/>
        <w:rPr>
          <w:rFonts w:asciiTheme="minorHAnsi" w:eastAsia="Calibri" w:hAnsiTheme="minorHAnsi" w:cstheme="minorHAnsi"/>
          <w:b w:val="0"/>
          <w:kern w:val="2"/>
          <w:sz w:val="16"/>
          <w:szCs w:val="16"/>
          <w:lang w:eastAsia="en-US"/>
          <w14:ligatures w14:val="standardContextual"/>
        </w:rPr>
      </w:pPr>
      <w:r w:rsidRPr="00743D32">
        <w:rPr>
          <w:rFonts w:asciiTheme="minorHAnsi" w:eastAsia="Calibri" w:hAnsiTheme="minorHAnsi" w:cstheme="minorHAnsi"/>
          <w:b w:val="0"/>
          <w:bCs w:val="0"/>
          <w:sz w:val="16"/>
          <w:szCs w:val="16"/>
          <w:lang w:eastAsia="en-US"/>
        </w:rPr>
        <w:t xml:space="preserve"> </w:t>
      </w:r>
      <w:r w:rsidRPr="00743D32">
        <w:rPr>
          <w:rFonts w:asciiTheme="minorHAnsi" w:eastAsia="Calibri" w:hAnsiTheme="minorHAnsi" w:cstheme="minorHAnsi"/>
          <w:b w:val="0"/>
          <w:bCs w:val="0"/>
          <w:iCs/>
          <w:sz w:val="16"/>
          <w:szCs w:val="16"/>
          <w:lang w:eastAsia="en-US"/>
        </w:rPr>
        <w:t xml:space="preserve"> (</w:t>
      </w:r>
      <w:hyperlink r:id="rId15" w:history="1">
        <w:r w:rsidRPr="00743D32">
          <w:rPr>
            <w:rFonts w:asciiTheme="minorHAnsi" w:eastAsia="Calibri" w:hAnsiTheme="minorHAnsi" w:cstheme="minorHAnsi"/>
            <w:b w:val="0"/>
            <w:bCs w:val="0"/>
            <w:iCs/>
            <w:color w:val="0563C1" w:themeColor="hyperlink"/>
            <w:sz w:val="16"/>
            <w:szCs w:val="16"/>
            <w:u w:val="single"/>
            <w:lang w:val="en-US" w:eastAsia="en-US"/>
          </w:rPr>
          <w:t>https</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youtube</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com</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live</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i</w:t>
        </w:r>
        <w:r w:rsidRPr="00743D32">
          <w:rPr>
            <w:rFonts w:asciiTheme="minorHAnsi" w:eastAsia="Calibri" w:hAnsiTheme="minorHAnsi" w:cstheme="minorHAnsi"/>
            <w:b w:val="0"/>
            <w:bCs w:val="0"/>
            <w:iCs/>
            <w:color w:val="0563C1" w:themeColor="hyperlink"/>
            <w:sz w:val="16"/>
            <w:szCs w:val="16"/>
            <w:u w:val="single"/>
            <w:lang w:eastAsia="en-US"/>
          </w:rPr>
          <w:t>5</w:t>
        </w:r>
        <w:r w:rsidRPr="00743D32">
          <w:rPr>
            <w:rFonts w:asciiTheme="minorHAnsi" w:eastAsia="Calibri" w:hAnsiTheme="minorHAnsi" w:cstheme="minorHAnsi"/>
            <w:b w:val="0"/>
            <w:bCs w:val="0"/>
            <w:iCs/>
            <w:color w:val="0563C1" w:themeColor="hyperlink"/>
            <w:sz w:val="16"/>
            <w:szCs w:val="16"/>
            <w:u w:val="single"/>
            <w:lang w:val="en-US" w:eastAsia="en-US"/>
          </w:rPr>
          <w:t>bwTPkMsRs</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feature</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share</w:t>
        </w:r>
      </w:hyperlink>
      <w:r w:rsidRPr="00743D32">
        <w:rPr>
          <w:rFonts w:asciiTheme="minorHAnsi" w:eastAsia="Calibri" w:hAnsiTheme="minorHAnsi" w:cstheme="minorHAnsi"/>
          <w:b w:val="0"/>
          <w:bCs w:val="0"/>
          <w:iCs/>
          <w:sz w:val="16"/>
          <w:szCs w:val="16"/>
          <w:lang w:eastAsia="en-US"/>
        </w:rPr>
        <w:t xml:space="preserve">  (</w:t>
      </w:r>
      <w:r w:rsidRPr="00743D32">
        <w:rPr>
          <w:rFonts w:asciiTheme="minorHAnsi" w:eastAsia="Calibri" w:hAnsiTheme="minorHAnsi" w:cstheme="minorHAnsi"/>
          <w:b w:val="0"/>
          <w:bCs w:val="0"/>
          <w:iCs/>
          <w:sz w:val="16"/>
          <w:szCs w:val="16"/>
          <w:lang w:val="en-US" w:eastAsia="en-US"/>
        </w:rPr>
        <w:t>gr</w:t>
      </w:r>
      <w:r w:rsidRPr="00743D32">
        <w:rPr>
          <w:rFonts w:asciiTheme="minorHAnsi" w:eastAsia="Calibri" w:hAnsiTheme="minorHAnsi" w:cstheme="minorHAnsi"/>
          <w:b w:val="0"/>
          <w:bCs w:val="0"/>
          <w:iCs/>
          <w:sz w:val="16"/>
          <w:szCs w:val="16"/>
          <w:lang w:eastAsia="en-US"/>
        </w:rPr>
        <w:t xml:space="preserve">) </w:t>
      </w:r>
      <w:hyperlink r:id="rId16" w:history="1">
        <w:r w:rsidRPr="00743D32">
          <w:rPr>
            <w:rFonts w:asciiTheme="minorHAnsi" w:eastAsia="Calibri" w:hAnsiTheme="minorHAnsi" w:cstheme="minorHAnsi"/>
            <w:b w:val="0"/>
            <w:bCs w:val="0"/>
            <w:iCs/>
            <w:color w:val="0563C1" w:themeColor="hyperlink"/>
            <w:sz w:val="16"/>
            <w:szCs w:val="16"/>
            <w:u w:val="single"/>
            <w:lang w:val="en-US" w:eastAsia="en-US"/>
          </w:rPr>
          <w:t>https</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youtube</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com</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live</w:t>
        </w:r>
        <w:r w:rsidRPr="00743D32">
          <w:rPr>
            <w:rFonts w:asciiTheme="minorHAnsi" w:eastAsia="Calibri" w:hAnsiTheme="minorHAnsi" w:cstheme="minorHAnsi"/>
            <w:b w:val="0"/>
            <w:bCs w:val="0"/>
            <w:iCs/>
            <w:color w:val="0563C1" w:themeColor="hyperlink"/>
            <w:sz w:val="16"/>
            <w:szCs w:val="16"/>
            <w:u w:val="single"/>
            <w:lang w:eastAsia="en-US"/>
          </w:rPr>
          <w:t>/_</w:t>
        </w:r>
        <w:r w:rsidRPr="00743D32">
          <w:rPr>
            <w:rFonts w:asciiTheme="minorHAnsi" w:eastAsia="Calibri" w:hAnsiTheme="minorHAnsi" w:cstheme="minorHAnsi"/>
            <w:b w:val="0"/>
            <w:bCs w:val="0"/>
            <w:iCs/>
            <w:color w:val="0563C1" w:themeColor="hyperlink"/>
            <w:sz w:val="16"/>
            <w:szCs w:val="16"/>
            <w:u w:val="single"/>
            <w:lang w:val="en-US" w:eastAsia="en-US"/>
          </w:rPr>
          <w:t>Fnq</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HPEQAE</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feature</w:t>
        </w:r>
        <w:r w:rsidRPr="00743D32">
          <w:rPr>
            <w:rFonts w:asciiTheme="minorHAnsi" w:eastAsia="Calibri" w:hAnsiTheme="minorHAnsi" w:cstheme="minorHAnsi"/>
            <w:b w:val="0"/>
            <w:bCs w:val="0"/>
            <w:iCs/>
            <w:color w:val="0563C1" w:themeColor="hyperlink"/>
            <w:sz w:val="16"/>
            <w:szCs w:val="16"/>
            <w:u w:val="single"/>
            <w:lang w:eastAsia="en-US"/>
          </w:rPr>
          <w:t>=</w:t>
        </w:r>
        <w:r w:rsidRPr="00743D32">
          <w:rPr>
            <w:rFonts w:asciiTheme="minorHAnsi" w:eastAsia="Calibri" w:hAnsiTheme="minorHAnsi" w:cstheme="minorHAnsi"/>
            <w:b w:val="0"/>
            <w:bCs w:val="0"/>
            <w:iCs/>
            <w:color w:val="0563C1" w:themeColor="hyperlink"/>
            <w:sz w:val="16"/>
            <w:szCs w:val="16"/>
            <w:u w:val="single"/>
            <w:lang w:val="en-US" w:eastAsia="en-US"/>
          </w:rPr>
          <w:t>share</w:t>
        </w:r>
      </w:hyperlink>
      <w:r w:rsidRPr="00743D32">
        <w:rPr>
          <w:rFonts w:asciiTheme="minorHAnsi" w:eastAsia="Calibri" w:hAnsiTheme="minorHAnsi" w:cstheme="minorHAnsi"/>
          <w:b w:val="0"/>
          <w:bCs w:val="0"/>
          <w:iCs/>
          <w:sz w:val="16"/>
          <w:szCs w:val="16"/>
          <w:lang w:eastAsia="en-US"/>
        </w:rPr>
        <w:t xml:space="preserve">  (</w:t>
      </w:r>
      <w:proofErr w:type="spellStart"/>
      <w:r w:rsidRPr="00743D32">
        <w:rPr>
          <w:rFonts w:asciiTheme="minorHAnsi" w:eastAsia="Calibri" w:hAnsiTheme="minorHAnsi" w:cstheme="minorHAnsi"/>
          <w:b w:val="0"/>
          <w:bCs w:val="0"/>
          <w:iCs/>
          <w:sz w:val="16"/>
          <w:szCs w:val="16"/>
          <w:lang w:val="en-US" w:eastAsia="en-US"/>
        </w:rPr>
        <w:t>fr</w:t>
      </w:r>
      <w:proofErr w:type="spellEnd"/>
      <w:r w:rsidRPr="00743D32">
        <w:rPr>
          <w:rFonts w:asciiTheme="minorHAnsi" w:eastAsia="Calibri" w:hAnsiTheme="minorHAnsi" w:cstheme="minorHAnsi"/>
          <w:b w:val="0"/>
          <w:bCs w:val="0"/>
          <w:iCs/>
          <w:sz w:val="16"/>
          <w:szCs w:val="16"/>
          <w:lang w:eastAsia="en-US"/>
        </w:rPr>
        <w:t xml:space="preserve">) </w:t>
      </w:r>
      <w:r w:rsidRPr="00743D32">
        <w:rPr>
          <w:rFonts w:asciiTheme="minorHAnsi" w:eastAsia="Calibri" w:hAnsiTheme="minorHAnsi" w:cstheme="minorHAnsi"/>
          <w:b w:val="0"/>
          <w:bCs w:val="0"/>
          <w:kern w:val="2"/>
          <w:sz w:val="16"/>
          <w:szCs w:val="16"/>
          <w:lang w:eastAsia="en-US"/>
          <w14:ligatures w14:val="standardContextual"/>
        </w:rPr>
        <w:t>και εκδόθηκε σε</w:t>
      </w:r>
      <w:r w:rsidRPr="00743D32">
        <w:rPr>
          <w:rFonts w:asciiTheme="minorHAnsi" w:eastAsia="Calibri" w:hAnsiTheme="minorHAnsi" w:cstheme="minorHAnsi"/>
          <w:b w:val="0"/>
          <w:bCs w:val="0"/>
          <w:iCs/>
          <w:sz w:val="16"/>
          <w:szCs w:val="16"/>
          <w:lang w:eastAsia="en-US"/>
        </w:rPr>
        <w:t xml:space="preserve"> </w:t>
      </w:r>
      <w:r w:rsidRPr="00743D32">
        <w:rPr>
          <w:rFonts w:asciiTheme="minorHAnsi" w:eastAsia="Calibri" w:hAnsiTheme="minorHAnsi" w:cstheme="minorHAnsi"/>
          <w:b w:val="0"/>
          <w:bCs w:val="0"/>
          <w:kern w:val="2"/>
          <w:sz w:val="16"/>
          <w:szCs w:val="16"/>
          <w:lang w:eastAsia="en-US"/>
          <w14:ligatures w14:val="standardContextual"/>
        </w:rPr>
        <w:t xml:space="preserve">ηλεκτρονική έκδοση ( </w:t>
      </w:r>
      <w:hyperlink r:id="rId17" w:history="1">
        <w:r w:rsidRPr="00743D32">
          <w:rPr>
            <w:rFonts w:asciiTheme="minorHAnsi" w:eastAsia="Calibri" w:hAnsiTheme="minorHAnsi" w:cstheme="minorHAnsi"/>
            <w:b w:val="0"/>
            <w:bCs w:val="0"/>
            <w:iCs/>
            <w:color w:val="0563C1" w:themeColor="hyperlink"/>
            <w:sz w:val="16"/>
            <w:szCs w:val="16"/>
            <w:u w:val="single"/>
            <w:lang w:eastAsia="en-US"/>
          </w:rPr>
          <w:t>http://doe.gr/wp-content/uploads/2025/05/03-DOE-15_2-1.pdf</w:t>
        </w:r>
      </w:hyperlink>
      <w:r w:rsidRPr="00743D32">
        <w:rPr>
          <w:rFonts w:asciiTheme="minorHAnsi" w:eastAsia="Calibri" w:hAnsiTheme="minorHAnsi" w:cstheme="minorHAnsi"/>
          <w:b w:val="0"/>
          <w:bCs w:val="0"/>
          <w:iCs/>
          <w:sz w:val="16"/>
          <w:szCs w:val="16"/>
          <w:lang w:eastAsia="en-US"/>
        </w:rPr>
        <w:t>)</w:t>
      </w:r>
      <w:r w:rsidRPr="00743D32">
        <w:rPr>
          <w:rFonts w:asciiTheme="minorHAnsi" w:eastAsia="Calibri" w:hAnsiTheme="minorHAnsi" w:cstheme="minorHAnsi"/>
          <w:b w:val="0"/>
          <w:bCs w:val="0"/>
          <w:kern w:val="2"/>
          <w:sz w:val="16"/>
          <w:szCs w:val="16"/>
          <w:lang w:eastAsia="en-US"/>
          <w14:ligatures w14:val="standardContextual"/>
        </w:rPr>
        <w:t xml:space="preserve"> αναπτύχθηκαν οι έννοιες της συνεργατικής γνώσης, διδασκαλίας και μάθησης με στόχο ένα σχολείο που καλλιεργεί τη δημοκρατία, τη</w:t>
      </w:r>
      <w:r w:rsidRPr="00743D32">
        <w:rPr>
          <w:rFonts w:asciiTheme="minorHAnsi" w:eastAsia="Calibri" w:hAnsiTheme="minorHAnsi" w:cstheme="minorHAnsi"/>
          <w:b w:val="0"/>
          <w:bCs w:val="0"/>
          <w:color w:val="EE0000"/>
          <w:kern w:val="2"/>
          <w:sz w:val="16"/>
          <w:szCs w:val="16"/>
          <w:lang w:eastAsia="en-US"/>
          <w14:ligatures w14:val="standardContextual"/>
        </w:rPr>
        <w:t>ν</w:t>
      </w:r>
      <w:r w:rsidRPr="00743D32">
        <w:rPr>
          <w:rFonts w:asciiTheme="minorHAnsi" w:eastAsia="Calibri" w:hAnsiTheme="minorHAnsi" w:cstheme="minorHAnsi"/>
          <w:b w:val="0"/>
          <w:bCs w:val="0"/>
          <w:kern w:val="2"/>
          <w:sz w:val="16"/>
          <w:szCs w:val="16"/>
          <w:lang w:eastAsia="en-US"/>
          <w14:ligatures w14:val="standardContextual"/>
        </w:rPr>
        <w:t xml:space="preserve"> αλληλεγγύη, την συμπερίληψη και την κοινωνική χειραφέτηση, απέναντι σε κάθε είδους ανελευθερία, τεχνοκρατική κηδεμονία, χρησιμοθηρική-εργαλειακή αξιοποίηση της γνώσης και της ανθρώπινης δημιουργικότητας στην υπηρεσία της αγοράς. Αναλύοντας </w:t>
      </w:r>
      <w:r w:rsidRPr="00743D32">
        <w:rPr>
          <w:rFonts w:asciiTheme="minorHAnsi" w:eastAsia="Calibri" w:hAnsiTheme="minorHAnsi" w:cstheme="minorHAnsi"/>
          <w:b w:val="0"/>
          <w:kern w:val="2"/>
          <w:sz w:val="16"/>
          <w:szCs w:val="16"/>
          <w:lang w:eastAsia="en-US"/>
          <w14:ligatures w14:val="standardContextual"/>
        </w:rPr>
        <w:t>τις δυνατότητες, τους κινδύνους και τις προκλήσεις που προκύπτουν από την είσοδο της τεχνητής νοημοσύνης στην εκπαιδευτική διαδικασία ο εισηγητής τοποθετεί στο κέντρο της προβληματικής του τη θεσμοθετημένη άσκηση των μαθητών/τριών στη δημοκρατία μέσω της ανακάλυψης των αρετών της συνεργασίας:</w:t>
      </w:r>
    </w:p>
    <w:p w14:paraId="1387F39C" w14:textId="77777777" w:rsidR="00982AEC" w:rsidRPr="00743D32" w:rsidRDefault="00982AEC" w:rsidP="00743D32">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την καλλιέργεια της ελευθερίας της έκφρασης με ακρίβεια και υπευθυνότητα.</w:t>
      </w:r>
    </w:p>
    <w:p w14:paraId="61997512" w14:textId="77777777" w:rsidR="00982AEC" w:rsidRPr="00743D32" w:rsidRDefault="00982AEC" w:rsidP="00743D32">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την ανάπτυξη κουλτούρας διαλόγου και επιχειρηματολογίας.</w:t>
      </w:r>
    </w:p>
    <w:p w14:paraId="572D25BB" w14:textId="77777777" w:rsidR="00982AEC" w:rsidRPr="00743D32" w:rsidRDefault="00982AEC" w:rsidP="00743D32">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τη διαμόρφωση αξιακών επιλογών και ηθικής συνείδησης.</w:t>
      </w:r>
    </w:p>
    <w:p w14:paraId="7A0D49E0" w14:textId="77777777" w:rsidR="00982AEC" w:rsidRPr="00743D32" w:rsidRDefault="00982AEC" w:rsidP="00743D32">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την ανάδειξη της συνεργασίας και της έννοιας του κοινού καλού.</w:t>
      </w:r>
    </w:p>
    <w:p w14:paraId="6AD8197F" w14:textId="77777777" w:rsidR="00982AEC" w:rsidRPr="00743D32" w:rsidRDefault="00982AEC" w:rsidP="00743D32">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τον σεβασμό στη διαφορά και στην κοινή γνώση (συμπερίληψη).</w:t>
      </w:r>
    </w:p>
    <w:p w14:paraId="7F57188A" w14:textId="77777777" w:rsidR="00982AEC" w:rsidRPr="00743D32" w:rsidRDefault="00982AEC" w:rsidP="00743D32">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την ενίσχυση της κριτικής σκέψης και της ικανότητας αμφισβήτησης.</w:t>
      </w:r>
    </w:p>
    <w:p w14:paraId="4B556CA1" w14:textId="77777777" w:rsidR="00982AEC" w:rsidRPr="00743D32" w:rsidRDefault="00982AEC" w:rsidP="00743D32">
      <w:pPr>
        <w:widowControl/>
        <w:autoSpaceDE/>
        <w:autoSpaceDN/>
        <w:adjustRightInd/>
        <w:ind w:right="-2"/>
        <w:jc w:val="both"/>
        <w:rPr>
          <w:rFonts w:asciiTheme="minorHAnsi" w:eastAsia="Calibri" w:hAnsiTheme="minorHAnsi" w:cstheme="minorHAnsi"/>
          <w:b w:val="0"/>
          <w:bCs w:val="0"/>
          <w:kern w:val="2"/>
          <w:sz w:val="16"/>
          <w:szCs w:val="16"/>
          <w:lang w:eastAsia="en-US"/>
          <w14:ligatures w14:val="standardContextual"/>
        </w:rPr>
      </w:pPr>
      <w:r w:rsidRPr="00743D32">
        <w:rPr>
          <w:rFonts w:asciiTheme="minorHAnsi" w:eastAsia="Calibri" w:hAnsiTheme="minorHAnsi" w:cstheme="minorHAnsi"/>
          <w:b w:val="0"/>
          <w:bCs w:val="0"/>
          <w:kern w:val="2"/>
          <w:sz w:val="16"/>
          <w:szCs w:val="16"/>
          <w:lang w:eastAsia="en-US"/>
          <w14:ligatures w14:val="standardContextual"/>
        </w:rPr>
        <w:t>Από την έρευνα:</w:t>
      </w:r>
    </w:p>
    <w:p w14:paraId="27353821" w14:textId="77777777" w:rsidR="00982AEC" w:rsidRPr="00743D32" w:rsidRDefault="00982AEC" w:rsidP="00743D32">
      <w:pPr>
        <w:widowControl/>
        <w:autoSpaceDE/>
        <w:autoSpaceDN/>
        <w:adjustRightInd/>
        <w:ind w:right="-2"/>
        <w:jc w:val="both"/>
        <w:rPr>
          <w:rFonts w:asciiTheme="minorHAnsi" w:eastAsiaTheme="minorHAnsi" w:hAnsiTheme="minorHAnsi" w:cstheme="minorHAnsi"/>
          <w:b w:val="0"/>
          <w:bCs w:val="0"/>
          <w:sz w:val="16"/>
          <w:szCs w:val="16"/>
          <w:lang w:eastAsia="en-US"/>
        </w:rPr>
      </w:pPr>
      <w:r w:rsidRPr="00743D32">
        <w:rPr>
          <w:rFonts w:asciiTheme="minorHAnsi" w:eastAsia="Calibri" w:hAnsiTheme="minorHAnsi" w:cstheme="minorHAnsi"/>
          <w:b w:val="0"/>
          <w:bCs w:val="0"/>
          <w:color w:val="FF0000"/>
          <w:kern w:val="2"/>
          <w:sz w:val="16"/>
          <w:szCs w:val="16"/>
          <w:lang w:eastAsia="en-US"/>
          <w14:ligatures w14:val="standardContextual"/>
        </w:rPr>
        <w:t xml:space="preserve"> </w:t>
      </w:r>
      <w:hyperlink r:id="rId18" w:history="1">
        <w:r w:rsidRPr="00743D32">
          <w:rPr>
            <w:rFonts w:asciiTheme="minorHAnsi" w:eastAsiaTheme="minorHAnsi" w:hAnsiTheme="minorHAnsi" w:cstheme="minorHAnsi"/>
            <w:b w:val="0"/>
            <w:bCs w:val="0"/>
            <w:color w:val="0563C1" w:themeColor="hyperlink"/>
            <w:sz w:val="16"/>
            <w:szCs w:val="16"/>
            <w:u w:val="single"/>
            <w:lang w:eastAsia="en-US"/>
          </w:rPr>
          <w:t>http://doe.gr/wp-content/uploads/2025/06/%CE%88%CF%81%CE%B5%CF%85%CE%BD%CE%B1-%CE%95%CE%B9%CE%B4%CE%B9%CE%BA%CE%AE-%CE%91%CE%B3%CF%89%CE%B3%CE%AE-1.pdf</w:t>
        </w:r>
      </w:hyperlink>
      <w:r w:rsidRPr="00743D32">
        <w:rPr>
          <w:rFonts w:asciiTheme="minorHAnsi" w:eastAsiaTheme="minorHAnsi" w:hAnsiTheme="minorHAnsi" w:cstheme="minorHAnsi"/>
          <w:b w:val="0"/>
          <w:bCs w:val="0"/>
          <w:color w:val="FF0000"/>
          <w:sz w:val="16"/>
          <w:szCs w:val="16"/>
          <w:lang w:eastAsia="en-US"/>
        </w:rPr>
        <w:t xml:space="preserve"> </w:t>
      </w:r>
    </w:p>
    <w:p w14:paraId="3FB70316" w14:textId="77777777" w:rsidR="00982AEC" w:rsidRPr="00743D32" w:rsidRDefault="00982AEC" w:rsidP="00743D32">
      <w:pPr>
        <w:adjustRightInd/>
        <w:ind w:right="-23"/>
        <w:jc w:val="both"/>
        <w:rPr>
          <w:rFonts w:asciiTheme="minorHAnsi" w:eastAsia="Trebuchet MS" w:hAnsiTheme="minorHAnsi" w:cstheme="minorHAnsi"/>
          <w:b w:val="0"/>
          <w:bCs w:val="0"/>
          <w:sz w:val="16"/>
          <w:szCs w:val="16"/>
          <w:lang w:eastAsia="en-US"/>
        </w:rPr>
      </w:pPr>
      <w:r w:rsidRPr="00743D32">
        <w:rPr>
          <w:rFonts w:asciiTheme="minorHAnsi" w:eastAsia="Calibri" w:hAnsiTheme="minorHAnsi" w:cstheme="minorHAnsi"/>
          <w:b w:val="0"/>
          <w:bCs w:val="0"/>
          <w:kern w:val="2"/>
          <w:sz w:val="16"/>
          <w:szCs w:val="16"/>
          <w:lang w:eastAsia="en-US"/>
          <w14:ligatures w14:val="standardContextual"/>
        </w:rPr>
        <w:t>προκύπτουν τα εξής στοιχεία: Το 85% θεωρεί ότι τα αναλυτικά προγράμματα δεν προσφέρουν ευκαιρίες ενδυνάμωσης σχέσεων. Ενώ το 67% των εκπαιδευτικών Ειδικών Σχολείων εκτιμά ότι τα υπάρχοντα αναλυτικά προγράμματα δεν βοηθούν το έργο τους.</w:t>
      </w:r>
    </w:p>
    <w:p w14:paraId="6AFE2633" w14:textId="77777777" w:rsidR="00982AEC" w:rsidRPr="00743D32" w:rsidRDefault="00982AEC" w:rsidP="00743D32">
      <w:pPr>
        <w:widowControl/>
        <w:autoSpaceDE/>
        <w:autoSpaceDN/>
        <w:adjustRightInd/>
        <w:jc w:val="both"/>
        <w:rPr>
          <w:rFonts w:asciiTheme="minorHAnsi" w:eastAsia="Calibri" w:hAnsiTheme="minorHAnsi" w:cstheme="minorHAnsi"/>
          <w:b w:val="0"/>
          <w:bCs w:val="0"/>
          <w:kern w:val="2"/>
          <w:sz w:val="16"/>
          <w:szCs w:val="16"/>
          <w:lang w:eastAsia="en-US"/>
          <w14:ligatures w14:val="standardContextual"/>
        </w:rPr>
      </w:pPr>
      <w:r w:rsidRPr="00743D32">
        <w:rPr>
          <w:rFonts w:asciiTheme="minorHAnsi" w:eastAsia="Trebuchet MS" w:hAnsiTheme="minorHAnsi" w:cstheme="minorHAnsi"/>
          <w:b w:val="0"/>
          <w:bCs w:val="0"/>
          <w:sz w:val="16"/>
          <w:szCs w:val="16"/>
          <w:lang w:eastAsia="en-US"/>
        </w:rPr>
        <w:lastRenderedPageBreak/>
        <w:t xml:space="preserve">Το 81% των εκπαιδευτικών δηλώνει ότι η ανάπτυξη των σχέσεων στη σχολική τάξη δυσχεραίνεται από το πλήθος των εξωδιδακτικών καθηκόντων των εκπαιδευτικών, ενώ το 52% των εκπαιδευτικών επισημαίνει ότι το πλήθος των μαθητών της σχολικής τάξης δεν διαμορφώνει όρους ανάπτυξης των σχέσεων των μαθητών. </w:t>
      </w:r>
      <w:r w:rsidRPr="00743D32">
        <w:rPr>
          <w:rFonts w:asciiTheme="minorHAnsi" w:eastAsia="Calibri" w:hAnsiTheme="minorHAnsi" w:cstheme="minorHAnsi"/>
          <w:b w:val="0"/>
          <w:bCs w:val="0"/>
          <w:kern w:val="2"/>
          <w:sz w:val="16"/>
          <w:szCs w:val="16"/>
          <w:lang w:eastAsia="en-US"/>
          <w14:ligatures w14:val="standardContextual"/>
        </w:rPr>
        <w:t>Επίσης το 94% των εκπαιδευτικών επισημαίνει την ανάγκη υποστηρικτικών θεσμών και την ύπαρξη συμβουλευτικής υποστήριξης σε όλη την εκπαιδευτική κοινότητα.</w:t>
      </w:r>
    </w:p>
    <w:p w14:paraId="330C701C" w14:textId="77777777" w:rsidR="00982AEC" w:rsidRPr="00743D32" w:rsidRDefault="00982AEC" w:rsidP="00743D32">
      <w:pPr>
        <w:widowControl/>
        <w:autoSpaceDE/>
        <w:autoSpaceDN/>
        <w:adjustRightInd/>
        <w:jc w:val="both"/>
        <w:rPr>
          <w:rFonts w:asciiTheme="minorHAnsi" w:eastAsia="Calibri" w:hAnsiTheme="minorHAnsi" w:cstheme="minorHAnsi"/>
          <w:b w:val="0"/>
          <w:bCs w:val="0"/>
          <w:kern w:val="2"/>
          <w:sz w:val="16"/>
          <w:szCs w:val="16"/>
          <w:lang w:eastAsia="en-US"/>
          <w14:ligatures w14:val="standardContextual"/>
        </w:rPr>
      </w:pPr>
      <w:r w:rsidRPr="00743D32">
        <w:rPr>
          <w:rFonts w:asciiTheme="minorHAnsi" w:eastAsia="Calibri" w:hAnsiTheme="minorHAnsi" w:cstheme="minorHAnsi"/>
          <w:b w:val="0"/>
          <w:bCs w:val="0"/>
          <w:kern w:val="2"/>
          <w:sz w:val="16"/>
          <w:szCs w:val="16"/>
          <w:lang w:eastAsia="en-US"/>
          <w14:ligatures w14:val="standardContextual"/>
        </w:rPr>
        <w:t>Η αξιοποίηση σύγχρονων θεωριών και πρακτικών συμβάλλουν στην ποιότητα της παιδαγωγικής σχέσης, στη διδασκαλία, και η σχέση των μαθητών με τη γνώση. Με ομαδοσυνεργατικές μορφές διδασκαλίας και συνεργατικές πρακτικές ανάμεσα στους/στις εκπαιδευτικούς που εξασφαλίζουν βιωματικές συνθήκες μάθησης, προωθούν την κοινωνικοποίηση των μαθητών/τριών, εκπαιδεύουν στην αποδοχή του «άλλου» ως ίσου και διαφορετικού. Η άσκηση συνεργατικών μορφών διδασκαλίας και μάθησης  συνδέεται σε μεγάλο βαθμό με την πλήρη κάλυψη των οργανικών θέσεων, όλων των αναγκαίων δομών και υποδομών, από την Πολιτεία. Με αξιοποίηση συνεργατικών εργαλείων επίλυσης κρίσεων και προβλημάτων που αναφύονται στο εσωτερικό της σχολικής τάξης. Με την άμεση συσχέτιση της μάθησης με τη ζωή και την κοινωνική πραγματικότητα των παιδιών με ειδικές εκπαιδευτικές ανάγκες ή/και αναπηρίες.</w:t>
      </w:r>
    </w:p>
    <w:p w14:paraId="7F35A621" w14:textId="77777777" w:rsidR="00982AEC" w:rsidRPr="00743D32" w:rsidRDefault="00982AEC" w:rsidP="00743D32">
      <w:pPr>
        <w:widowControl/>
        <w:autoSpaceDE/>
        <w:autoSpaceDN/>
        <w:adjustRightInd/>
        <w:jc w:val="both"/>
        <w:rPr>
          <w:rFonts w:asciiTheme="minorHAnsi" w:eastAsia="Calibri" w:hAnsiTheme="minorHAnsi" w:cstheme="minorHAnsi"/>
          <w:b w:val="0"/>
          <w:bCs w:val="0"/>
          <w:kern w:val="2"/>
          <w:sz w:val="16"/>
          <w:szCs w:val="16"/>
          <w:lang w:eastAsia="en-US"/>
          <w14:ligatures w14:val="standardContextual"/>
        </w:rPr>
      </w:pPr>
      <w:r w:rsidRPr="00743D32">
        <w:rPr>
          <w:rFonts w:asciiTheme="minorHAnsi" w:eastAsia="Calibri" w:hAnsiTheme="minorHAnsi" w:cstheme="minorHAnsi"/>
          <w:b w:val="0"/>
          <w:bCs w:val="0"/>
          <w:kern w:val="2"/>
          <w:sz w:val="16"/>
          <w:szCs w:val="16"/>
          <w:lang w:eastAsia="en-US"/>
          <w14:ligatures w14:val="standardContextual"/>
        </w:rPr>
        <w:t>Η άρση των παραγόντων που εμποδίζουν την εφαρμογή συνεργατικών μορφών στην ειδική αγωγή και εκπαίδευση, όπως οι ανεπαρκείς υλικοτεχνικές υποδομές, ο ανεπαρκής εξοπλισμός, η έλλειψη υποστηρικτικών θεσμών, συνεισφέρουν στην άμβλυνση των σχολικών ανισοτήτων.</w:t>
      </w:r>
    </w:p>
    <w:p w14:paraId="48333686" w14:textId="77777777" w:rsidR="00982AEC" w:rsidRPr="00743D32" w:rsidRDefault="00982AEC" w:rsidP="00743D32">
      <w:pPr>
        <w:widowControl/>
        <w:autoSpaceDE/>
        <w:autoSpaceDN/>
        <w:adjustRightInd/>
        <w:jc w:val="both"/>
        <w:rPr>
          <w:rFonts w:asciiTheme="minorHAnsi" w:eastAsia="Calibri" w:hAnsiTheme="minorHAnsi" w:cstheme="minorHAnsi"/>
          <w:b w:val="0"/>
          <w:bCs w:val="0"/>
          <w:kern w:val="2"/>
          <w:sz w:val="16"/>
          <w:szCs w:val="16"/>
          <w:lang w:eastAsia="en-US"/>
          <w14:ligatures w14:val="standardContextual"/>
        </w:rPr>
      </w:pPr>
      <w:r w:rsidRPr="00743D32">
        <w:rPr>
          <w:rFonts w:asciiTheme="minorHAnsi" w:eastAsia="Calibri" w:hAnsiTheme="minorHAnsi" w:cstheme="minorHAnsi"/>
          <w:b w:val="0"/>
          <w:bCs w:val="0"/>
          <w:kern w:val="2"/>
          <w:sz w:val="16"/>
          <w:szCs w:val="16"/>
          <w:lang w:eastAsia="en-US"/>
          <w14:ligatures w14:val="standardContextual"/>
        </w:rPr>
        <w:t>Η περαιτέρω επεξεργασία και μελέτη των απόψεων των εκπαιδευτικών μπορεί να αναδείξει τις αναγκαίες παρεμβάσεις, ώστε ο σχολικός χρόνος να εξυπηρετεί την ενεργό εμπλοκή των  μαθητών/τριών με αναπηρίες ή/και ειδικές εκπαιδευτικές ανάγκες στην εκπαιδευτική διαδικασία.</w:t>
      </w:r>
    </w:p>
    <w:p w14:paraId="6FBF9A4E" w14:textId="77777777" w:rsidR="00982AEC" w:rsidRPr="00743D32" w:rsidRDefault="00982AEC" w:rsidP="00743D32">
      <w:pPr>
        <w:widowControl/>
        <w:autoSpaceDE/>
        <w:autoSpaceDN/>
        <w:adjustRightInd/>
        <w:ind w:right="-2"/>
        <w:jc w:val="both"/>
        <w:rPr>
          <w:rFonts w:asciiTheme="minorHAnsi" w:eastAsia="Calibri" w:hAnsiTheme="minorHAnsi" w:cstheme="minorHAnsi"/>
          <w:b w:val="0"/>
          <w:bCs w:val="0"/>
          <w:strike/>
          <w:sz w:val="16"/>
          <w:szCs w:val="16"/>
          <w:lang w:eastAsia="en-US"/>
        </w:rPr>
      </w:pPr>
    </w:p>
    <w:p w14:paraId="248F8432" w14:textId="77777777" w:rsidR="00982AEC" w:rsidRPr="00743D32" w:rsidRDefault="00982AEC" w:rsidP="00743D32">
      <w:pPr>
        <w:widowControl/>
        <w:autoSpaceDE/>
        <w:autoSpaceDN/>
        <w:adjustRightInd/>
        <w:jc w:val="center"/>
        <w:rPr>
          <w:rFonts w:ascii="Candara" w:eastAsia="Calibri" w:hAnsi="Candara" w:cstheme="minorHAnsi"/>
          <w:color w:val="FF0000"/>
          <w:sz w:val="22"/>
          <w:szCs w:val="24"/>
          <w:lang w:eastAsia="en-US"/>
        </w:rPr>
      </w:pPr>
      <w:r w:rsidRPr="00743D32">
        <w:rPr>
          <w:rFonts w:ascii="Candara" w:eastAsia="Calibri" w:hAnsi="Candara" w:cstheme="minorHAnsi"/>
          <w:color w:val="FF0000"/>
          <w:sz w:val="22"/>
          <w:szCs w:val="24"/>
          <w:lang w:eastAsia="en-US"/>
        </w:rPr>
        <w:t>Β.1.4. Σχέσεις μεταξύ μαθητών/</w:t>
      </w:r>
      <w:proofErr w:type="spellStart"/>
      <w:r w:rsidRPr="00743D32">
        <w:rPr>
          <w:rFonts w:ascii="Candara" w:eastAsia="Calibri" w:hAnsi="Candara" w:cstheme="minorHAnsi"/>
          <w:color w:val="FF0000"/>
          <w:sz w:val="22"/>
          <w:szCs w:val="24"/>
          <w:lang w:eastAsia="en-US"/>
        </w:rPr>
        <w:t>τριών</w:t>
      </w:r>
      <w:proofErr w:type="spellEnd"/>
      <w:r w:rsidRPr="00743D32">
        <w:rPr>
          <w:rFonts w:ascii="Candara" w:eastAsia="Calibri" w:hAnsi="Candara" w:cstheme="minorHAnsi"/>
          <w:color w:val="FF0000"/>
          <w:sz w:val="22"/>
          <w:szCs w:val="24"/>
          <w:lang w:eastAsia="en-US"/>
        </w:rPr>
        <w:t xml:space="preserve"> και εκπαιδευτικών </w:t>
      </w:r>
      <w:r w:rsidRPr="00743D32">
        <w:rPr>
          <w:rFonts w:ascii="Candara" w:eastAsiaTheme="minorHAnsi" w:hAnsi="Candara" w:cstheme="minorHAnsi"/>
          <w:bCs w:val="0"/>
          <w:color w:val="FF0000"/>
          <w:sz w:val="22"/>
          <w:szCs w:val="24"/>
          <w:lang w:eastAsia="en-US"/>
        </w:rPr>
        <w:t>(</w:t>
      </w:r>
      <w:r w:rsidRPr="00743D32">
        <w:rPr>
          <w:rFonts w:ascii="Candara" w:eastAsiaTheme="minorHAnsi" w:hAnsi="Candara" w:cstheme="minorHAnsi"/>
          <w:color w:val="FF0000"/>
          <w:sz w:val="22"/>
          <w:szCs w:val="24"/>
          <w:lang w:eastAsia="en-US"/>
        </w:rPr>
        <w:t>Βαθμός</w:t>
      </w:r>
      <w:r w:rsidRPr="00743D32">
        <w:rPr>
          <w:rFonts w:ascii="Candara" w:eastAsiaTheme="minorHAnsi" w:hAnsi="Candara" w:cstheme="minorHAnsi"/>
          <w:bCs w:val="0"/>
          <w:color w:val="FF0000"/>
          <w:sz w:val="22"/>
          <w:szCs w:val="24"/>
          <w:lang w:eastAsia="en-US"/>
        </w:rPr>
        <w:t>: 4)</w:t>
      </w:r>
    </w:p>
    <w:p w14:paraId="30CF2E55" w14:textId="77777777" w:rsidR="00982AEC" w:rsidRPr="00743D32" w:rsidRDefault="00982AEC" w:rsidP="00982AEC">
      <w:pPr>
        <w:widowControl/>
        <w:autoSpaceDE/>
        <w:autoSpaceDN/>
        <w:adjustRightInd/>
        <w:jc w:val="both"/>
        <w:rPr>
          <w:rFonts w:asciiTheme="minorHAnsi" w:eastAsia="Calibri" w:hAnsiTheme="minorHAnsi" w:cstheme="minorHAnsi"/>
          <w:b w:val="0"/>
          <w:bCs w:val="0"/>
          <w:sz w:val="16"/>
          <w:szCs w:val="16"/>
          <w:lang w:eastAsia="en-US"/>
        </w:rPr>
      </w:pPr>
      <w:r w:rsidRPr="00743D32">
        <w:rPr>
          <w:rFonts w:asciiTheme="minorHAnsi" w:eastAsia="Calibri" w:hAnsiTheme="minorHAnsi" w:cstheme="minorHAnsi"/>
          <w:b w:val="0"/>
          <w:bCs w:val="0"/>
          <w:sz w:val="16"/>
          <w:szCs w:val="16"/>
          <w:lang w:eastAsia="en-US"/>
        </w:rPr>
        <w:t xml:space="preserve">Στην εκδήλωση που πραγματοποιήθηκε στις 04.05.2025  </w:t>
      </w:r>
      <w:hyperlink r:id="rId19" w:history="1">
        <w:r w:rsidRPr="00743D32">
          <w:rPr>
            <w:rFonts w:asciiTheme="minorHAnsi" w:eastAsiaTheme="minorHAnsi" w:hAnsiTheme="minorHAnsi" w:cstheme="minorHAnsi"/>
            <w:b w:val="0"/>
            <w:bCs w:val="0"/>
            <w:color w:val="0563C1" w:themeColor="hyperlink"/>
            <w:sz w:val="16"/>
            <w:szCs w:val="16"/>
            <w:u w:val="single"/>
            <w:lang w:eastAsia="en-US"/>
          </w:rPr>
          <w:t>https://youtube.com/live/RnD4WW4jBhk?feature=share</w:t>
        </w:r>
      </w:hyperlink>
      <w:r w:rsidRPr="00743D32">
        <w:rPr>
          <w:rFonts w:asciiTheme="minorHAnsi" w:eastAsiaTheme="minorHAnsi" w:hAnsiTheme="minorHAnsi" w:cstheme="minorBidi"/>
          <w:b w:val="0"/>
          <w:bCs w:val="0"/>
          <w:color w:val="FF0000"/>
          <w:sz w:val="16"/>
          <w:szCs w:val="16"/>
          <w:lang w:eastAsia="en-US"/>
        </w:rPr>
        <w:t xml:space="preserve"> </w:t>
      </w:r>
      <w:r w:rsidRPr="00743D32">
        <w:rPr>
          <w:rFonts w:asciiTheme="minorHAnsi" w:eastAsia="Calibri" w:hAnsiTheme="minorHAnsi" w:cstheme="minorHAnsi"/>
          <w:b w:val="0"/>
          <w:bCs w:val="0"/>
          <w:sz w:val="16"/>
          <w:szCs w:val="16"/>
          <w:lang w:eastAsia="en-US"/>
        </w:rPr>
        <w:t xml:space="preserve">και η οποία εκδόθηκε </w:t>
      </w:r>
      <w:hyperlink r:id="rId20" w:history="1">
        <w:r w:rsidRPr="00743D32">
          <w:rPr>
            <w:rFonts w:asciiTheme="minorHAnsi" w:eastAsiaTheme="minorHAnsi" w:hAnsiTheme="minorHAnsi" w:cstheme="minorHAnsi"/>
            <w:b w:val="0"/>
            <w:bCs w:val="0"/>
            <w:color w:val="0563C1" w:themeColor="hyperlink"/>
            <w:sz w:val="16"/>
            <w:szCs w:val="16"/>
            <w:u w:val="single"/>
            <w:lang w:eastAsia="en-US"/>
          </w:rPr>
          <w:t>http://doe.gr/wp-content/uploads/2025/05/07-DOE-4_5.pdf</w:t>
        </w:r>
      </w:hyperlink>
      <w:r w:rsidRPr="00743D32">
        <w:rPr>
          <w:rFonts w:asciiTheme="minorHAnsi" w:eastAsiaTheme="minorHAnsi" w:hAnsiTheme="minorHAnsi" w:cstheme="minorHAnsi"/>
          <w:b w:val="0"/>
          <w:bCs w:val="0"/>
          <w:color w:val="FF0000"/>
          <w:sz w:val="16"/>
          <w:szCs w:val="16"/>
          <w:lang w:eastAsia="en-US"/>
        </w:rPr>
        <w:t xml:space="preserve"> </w:t>
      </w:r>
      <w:r w:rsidRPr="00743D32">
        <w:rPr>
          <w:rFonts w:asciiTheme="minorHAnsi" w:eastAsia="Calibri" w:hAnsiTheme="minorHAnsi" w:cstheme="minorHAnsi"/>
          <w:b w:val="0"/>
          <w:bCs w:val="0"/>
          <w:sz w:val="16"/>
          <w:szCs w:val="16"/>
          <w:lang w:eastAsia="en-US"/>
        </w:rPr>
        <w:t>καθώς και στην εκδήλωση που πραγματοποιήθηκε στις 15.02.2025</w:t>
      </w:r>
      <w:r w:rsidRPr="00743D32">
        <w:rPr>
          <w:rFonts w:asciiTheme="minorHAnsi" w:eastAsia="Calibri" w:hAnsiTheme="minorHAnsi" w:cstheme="minorHAnsi"/>
          <w:b w:val="0"/>
          <w:bCs w:val="0"/>
          <w:color w:val="FF0000"/>
          <w:sz w:val="16"/>
          <w:szCs w:val="16"/>
          <w:lang w:eastAsia="en-US"/>
        </w:rPr>
        <w:t xml:space="preserve"> </w:t>
      </w:r>
      <w:hyperlink r:id="rId21" w:history="1">
        <w:r w:rsidRPr="00743D32">
          <w:rPr>
            <w:rFonts w:ascii="Calibri" w:eastAsia="Calibri" w:hAnsi="Calibri" w:cs="Calibri"/>
            <w:b w:val="0"/>
            <w:bCs w:val="0"/>
            <w:iCs/>
            <w:color w:val="0563C1" w:themeColor="hyperlink"/>
            <w:sz w:val="16"/>
            <w:szCs w:val="16"/>
            <w:u w:val="single"/>
            <w:lang w:val="en-US" w:eastAsia="en-US"/>
          </w:rPr>
          <w:t>https</w:t>
        </w:r>
        <w:r w:rsidRPr="00743D32">
          <w:rPr>
            <w:rFonts w:ascii="Calibri" w:eastAsia="Calibri" w:hAnsi="Calibri" w:cs="Calibri"/>
            <w:b w:val="0"/>
            <w:bCs w:val="0"/>
            <w:iCs/>
            <w:color w:val="0563C1" w:themeColor="hyperlink"/>
            <w:sz w:val="16"/>
            <w:szCs w:val="16"/>
            <w:u w:val="single"/>
            <w:lang w:eastAsia="en-US"/>
          </w:rPr>
          <w:t>://</w:t>
        </w:r>
        <w:r w:rsidRPr="00743D32">
          <w:rPr>
            <w:rFonts w:ascii="Calibri" w:eastAsia="Calibri" w:hAnsi="Calibri" w:cs="Calibri"/>
            <w:b w:val="0"/>
            <w:bCs w:val="0"/>
            <w:iCs/>
            <w:color w:val="0563C1" w:themeColor="hyperlink"/>
            <w:sz w:val="16"/>
            <w:szCs w:val="16"/>
            <w:u w:val="single"/>
            <w:lang w:val="en-US" w:eastAsia="en-US"/>
          </w:rPr>
          <w:t>youtube</w:t>
        </w:r>
        <w:r w:rsidRPr="00743D32">
          <w:rPr>
            <w:rFonts w:ascii="Calibri" w:eastAsia="Calibri" w:hAnsi="Calibri" w:cs="Calibri"/>
            <w:b w:val="0"/>
            <w:bCs w:val="0"/>
            <w:iCs/>
            <w:color w:val="0563C1" w:themeColor="hyperlink"/>
            <w:sz w:val="16"/>
            <w:szCs w:val="16"/>
            <w:u w:val="single"/>
            <w:lang w:eastAsia="en-US"/>
          </w:rPr>
          <w:t>.</w:t>
        </w:r>
        <w:r w:rsidRPr="00743D32">
          <w:rPr>
            <w:rFonts w:ascii="Calibri" w:eastAsia="Calibri" w:hAnsi="Calibri" w:cs="Calibri"/>
            <w:b w:val="0"/>
            <w:bCs w:val="0"/>
            <w:iCs/>
            <w:color w:val="0563C1" w:themeColor="hyperlink"/>
            <w:sz w:val="16"/>
            <w:szCs w:val="16"/>
            <w:u w:val="single"/>
            <w:lang w:val="en-US" w:eastAsia="en-US"/>
          </w:rPr>
          <w:t>com</w:t>
        </w:r>
        <w:r w:rsidRPr="00743D32">
          <w:rPr>
            <w:rFonts w:ascii="Calibri" w:eastAsia="Calibri" w:hAnsi="Calibri" w:cs="Calibri"/>
            <w:b w:val="0"/>
            <w:bCs w:val="0"/>
            <w:iCs/>
            <w:color w:val="0563C1" w:themeColor="hyperlink"/>
            <w:sz w:val="16"/>
            <w:szCs w:val="16"/>
            <w:u w:val="single"/>
            <w:lang w:eastAsia="en-US"/>
          </w:rPr>
          <w:t>/</w:t>
        </w:r>
        <w:r w:rsidRPr="00743D32">
          <w:rPr>
            <w:rFonts w:ascii="Calibri" w:eastAsia="Calibri" w:hAnsi="Calibri" w:cs="Calibri"/>
            <w:b w:val="0"/>
            <w:bCs w:val="0"/>
            <w:iCs/>
            <w:color w:val="0563C1" w:themeColor="hyperlink"/>
            <w:sz w:val="16"/>
            <w:szCs w:val="16"/>
            <w:u w:val="single"/>
            <w:lang w:val="en-US" w:eastAsia="en-US"/>
          </w:rPr>
          <w:t>live</w:t>
        </w:r>
        <w:r w:rsidRPr="00743D32">
          <w:rPr>
            <w:rFonts w:ascii="Calibri" w:eastAsia="Calibri" w:hAnsi="Calibri" w:cs="Calibri"/>
            <w:b w:val="0"/>
            <w:bCs w:val="0"/>
            <w:iCs/>
            <w:color w:val="0563C1" w:themeColor="hyperlink"/>
            <w:sz w:val="16"/>
            <w:szCs w:val="16"/>
            <w:u w:val="single"/>
            <w:lang w:eastAsia="en-US"/>
          </w:rPr>
          <w:t>/</w:t>
        </w:r>
        <w:r w:rsidRPr="00743D32">
          <w:rPr>
            <w:rFonts w:ascii="Calibri" w:eastAsia="Calibri" w:hAnsi="Calibri" w:cs="Calibri"/>
            <w:b w:val="0"/>
            <w:bCs w:val="0"/>
            <w:iCs/>
            <w:color w:val="0563C1" w:themeColor="hyperlink"/>
            <w:sz w:val="16"/>
            <w:szCs w:val="16"/>
            <w:u w:val="single"/>
            <w:lang w:val="en-US" w:eastAsia="en-US"/>
          </w:rPr>
          <w:t>i</w:t>
        </w:r>
        <w:r w:rsidRPr="00743D32">
          <w:rPr>
            <w:rFonts w:ascii="Calibri" w:eastAsia="Calibri" w:hAnsi="Calibri" w:cs="Calibri"/>
            <w:b w:val="0"/>
            <w:bCs w:val="0"/>
            <w:iCs/>
            <w:color w:val="0563C1" w:themeColor="hyperlink"/>
            <w:sz w:val="16"/>
            <w:szCs w:val="16"/>
            <w:u w:val="single"/>
            <w:lang w:eastAsia="en-US"/>
          </w:rPr>
          <w:t>5</w:t>
        </w:r>
        <w:r w:rsidRPr="00743D32">
          <w:rPr>
            <w:rFonts w:ascii="Calibri" w:eastAsia="Calibri" w:hAnsi="Calibri" w:cs="Calibri"/>
            <w:b w:val="0"/>
            <w:bCs w:val="0"/>
            <w:iCs/>
            <w:color w:val="0563C1" w:themeColor="hyperlink"/>
            <w:sz w:val="16"/>
            <w:szCs w:val="16"/>
            <w:u w:val="single"/>
            <w:lang w:val="en-US" w:eastAsia="en-US"/>
          </w:rPr>
          <w:t>bwTPkMsRs</w:t>
        </w:r>
        <w:r w:rsidRPr="00743D32">
          <w:rPr>
            <w:rFonts w:ascii="Calibri" w:eastAsia="Calibri" w:hAnsi="Calibri" w:cs="Calibri"/>
            <w:b w:val="0"/>
            <w:bCs w:val="0"/>
            <w:iCs/>
            <w:color w:val="0563C1" w:themeColor="hyperlink"/>
            <w:sz w:val="16"/>
            <w:szCs w:val="16"/>
            <w:u w:val="single"/>
            <w:lang w:eastAsia="en-US"/>
          </w:rPr>
          <w:t>?</w:t>
        </w:r>
        <w:r w:rsidRPr="00743D32">
          <w:rPr>
            <w:rFonts w:ascii="Calibri" w:eastAsia="Calibri" w:hAnsi="Calibri" w:cs="Calibri"/>
            <w:b w:val="0"/>
            <w:bCs w:val="0"/>
            <w:iCs/>
            <w:color w:val="0563C1" w:themeColor="hyperlink"/>
            <w:sz w:val="16"/>
            <w:szCs w:val="16"/>
            <w:u w:val="single"/>
            <w:lang w:val="en-US" w:eastAsia="en-US"/>
          </w:rPr>
          <w:t>feature</w:t>
        </w:r>
        <w:r w:rsidRPr="00743D32">
          <w:rPr>
            <w:rFonts w:ascii="Calibri" w:eastAsia="Calibri" w:hAnsi="Calibri" w:cs="Calibri"/>
            <w:b w:val="0"/>
            <w:bCs w:val="0"/>
            <w:iCs/>
            <w:color w:val="0563C1" w:themeColor="hyperlink"/>
            <w:sz w:val="16"/>
            <w:szCs w:val="16"/>
            <w:u w:val="single"/>
            <w:lang w:eastAsia="en-US"/>
          </w:rPr>
          <w:t>=</w:t>
        </w:r>
        <w:r w:rsidRPr="00743D32">
          <w:rPr>
            <w:rFonts w:ascii="Calibri" w:eastAsia="Calibri" w:hAnsi="Calibri" w:cs="Calibri"/>
            <w:b w:val="0"/>
            <w:bCs w:val="0"/>
            <w:iCs/>
            <w:color w:val="0563C1" w:themeColor="hyperlink"/>
            <w:sz w:val="16"/>
            <w:szCs w:val="16"/>
            <w:u w:val="single"/>
            <w:lang w:val="en-US" w:eastAsia="en-US"/>
          </w:rPr>
          <w:t>share</w:t>
        </w:r>
      </w:hyperlink>
      <w:r w:rsidRPr="00743D32">
        <w:rPr>
          <w:rFonts w:asciiTheme="minorHAnsi" w:eastAsiaTheme="minorHAnsi" w:hAnsiTheme="minorHAnsi" w:cstheme="minorBidi"/>
          <w:b w:val="0"/>
          <w:bCs w:val="0"/>
          <w:color w:val="FF0000"/>
          <w:sz w:val="16"/>
          <w:szCs w:val="16"/>
          <w:lang w:eastAsia="en-US"/>
        </w:rPr>
        <w:t xml:space="preserve"> </w:t>
      </w:r>
      <w:r w:rsidRPr="00743D32">
        <w:rPr>
          <w:rFonts w:asciiTheme="minorHAnsi" w:eastAsia="Calibri" w:hAnsiTheme="minorHAnsi" w:cstheme="minorHAnsi"/>
          <w:b w:val="0"/>
          <w:bCs w:val="0"/>
          <w:sz w:val="16"/>
          <w:szCs w:val="16"/>
          <w:lang w:eastAsia="en-US"/>
        </w:rPr>
        <w:t>και η οποία εκδόθηκε ηλεκτρονικά</w:t>
      </w:r>
      <w:r w:rsidRPr="00743D32">
        <w:rPr>
          <w:rFonts w:asciiTheme="minorHAnsi" w:eastAsia="Calibri" w:hAnsiTheme="minorHAnsi" w:cstheme="minorHAnsi"/>
          <w:b w:val="0"/>
          <w:bCs w:val="0"/>
          <w:color w:val="FF0000"/>
          <w:sz w:val="16"/>
          <w:szCs w:val="16"/>
          <w:lang w:eastAsia="en-US"/>
        </w:rPr>
        <w:t xml:space="preserve"> </w:t>
      </w:r>
      <w:hyperlink r:id="rId22" w:history="1">
        <w:r w:rsidRPr="00743D32">
          <w:rPr>
            <w:rFonts w:asciiTheme="minorHAnsi" w:eastAsia="Calibri" w:hAnsiTheme="minorHAnsi" w:cstheme="minorHAnsi"/>
            <w:b w:val="0"/>
            <w:bCs w:val="0"/>
            <w:color w:val="0563C1" w:themeColor="hyperlink"/>
            <w:sz w:val="16"/>
            <w:szCs w:val="16"/>
            <w:u w:val="single"/>
            <w:lang w:eastAsia="en-US"/>
          </w:rPr>
          <w:t>http://doe.gr/wp-content/uploads/2025/05/03-DOE-15_2-1.pdf</w:t>
        </w:r>
      </w:hyperlink>
      <w:r w:rsidRPr="00743D32">
        <w:rPr>
          <w:rFonts w:asciiTheme="minorHAnsi" w:eastAsia="Calibri" w:hAnsiTheme="minorHAnsi" w:cstheme="minorHAnsi"/>
          <w:b w:val="0"/>
          <w:bCs w:val="0"/>
          <w:color w:val="FF0000"/>
          <w:sz w:val="16"/>
          <w:szCs w:val="16"/>
          <w:lang w:eastAsia="en-US"/>
        </w:rPr>
        <w:t xml:space="preserve"> </w:t>
      </w:r>
      <w:r w:rsidRPr="00743D32">
        <w:rPr>
          <w:rFonts w:asciiTheme="minorHAnsi" w:eastAsia="Calibri" w:hAnsiTheme="minorHAnsi" w:cstheme="minorHAnsi"/>
          <w:b w:val="0"/>
          <w:bCs w:val="0"/>
          <w:sz w:val="16"/>
          <w:szCs w:val="16"/>
          <w:lang w:eastAsia="en-US"/>
        </w:rPr>
        <w:t>παρουσιάστηκαν σημαντικές απόψεις για τον ρόλο των σχολικών βιβλιοθηκών και της ανάγνωσης ως παραγόντων που επιδρούν θετικά στις σχέσεις στο σχολείο, τόσο μεταξύ μαθητών – μαθητριών, όσο και μεταξύ μαθητών – εκπαιδευτικών. Συγκεκριμένα:</w:t>
      </w:r>
    </w:p>
    <w:p w14:paraId="17314740" w14:textId="77777777" w:rsidR="00982AEC" w:rsidRPr="00743D32" w:rsidRDefault="00982AEC" w:rsidP="00982AEC">
      <w:pPr>
        <w:widowControl/>
        <w:autoSpaceDE/>
        <w:autoSpaceDN/>
        <w:adjustRightInd/>
        <w:jc w:val="both"/>
        <w:rPr>
          <w:rFonts w:ascii="Calibri" w:eastAsia="Calibri" w:hAnsi="Calibri" w:cs="Calibri"/>
          <w:b w:val="0"/>
          <w:bCs w:val="0"/>
          <w:sz w:val="16"/>
          <w:szCs w:val="16"/>
          <w:lang w:eastAsia="en-US"/>
        </w:rPr>
      </w:pPr>
      <w:r w:rsidRPr="00743D32">
        <w:rPr>
          <w:rFonts w:ascii="Calibri" w:eastAsia="Calibri" w:hAnsi="Calibri" w:cs="Calibri"/>
          <w:b w:val="0"/>
          <w:bCs w:val="0"/>
          <w:sz w:val="16"/>
          <w:szCs w:val="16"/>
          <w:lang w:eastAsia="en-US"/>
        </w:rPr>
        <w:t>Η λειτουργία βιβλιοθήκης στο Ειδικό σχολείο συμβάλλει στην άρση των κοινωνικών ανισοτήτων. Ο εξοπλισμός της επιπλέον με οπτικοακουστικό υλικό, εξατομικευμένα προγράμματα, εκπαιδευτικό λογισμικό και υλικό Τέχνης και συναισθηματικής έκφρασης είναι απαραίτητος για το έργο των εκπαιδευτικών και για την ουσιαστική βοήθεια προς τις οικογένειες των μαθητών/τριών με αναπηρία ή/και ειδικές εκπαιδευτικές ανάγκες.</w:t>
      </w:r>
    </w:p>
    <w:p w14:paraId="588729F5" w14:textId="77777777" w:rsidR="00982AEC" w:rsidRPr="00743D32" w:rsidRDefault="00982AEC" w:rsidP="00982AEC">
      <w:pPr>
        <w:widowControl/>
        <w:autoSpaceDE/>
        <w:autoSpaceDN/>
        <w:adjustRightInd/>
        <w:jc w:val="both"/>
        <w:rPr>
          <w:rFonts w:asciiTheme="minorHAnsi" w:eastAsia="Calibri" w:hAnsiTheme="minorHAnsi" w:cstheme="minorHAnsi"/>
          <w:b w:val="0"/>
          <w:bCs w:val="0"/>
          <w:sz w:val="16"/>
          <w:szCs w:val="16"/>
          <w:lang w:eastAsia="en-US"/>
        </w:rPr>
      </w:pPr>
      <w:r w:rsidRPr="00743D32">
        <w:rPr>
          <w:rFonts w:asciiTheme="minorHAnsi" w:eastAsia="Calibri" w:hAnsiTheme="minorHAnsi" w:cstheme="minorHAnsi"/>
          <w:b w:val="0"/>
          <w:bCs w:val="0"/>
          <w:sz w:val="16"/>
          <w:szCs w:val="16"/>
          <w:lang w:eastAsia="en-US"/>
        </w:rPr>
        <w:t xml:space="preserve">  Οι σχέσεις αποτελούν μια σύνθετη, πολυεπίπεδη και δυναμική διαδικασία, που συντελούνται και διαμορφώνονται  στον πολυεπίπεδο χώρο του σχολείου, όπου εμπλέκονται δυναμικά φυσικό και ψυχοκοινωνικό περιβάλλον, διοίκηση, ενδιαφέροντα, υποχρεώσεις και δικαιώματα. Οι σχέσεις που διαμορφώνονται σε ένα τέτοιο πλαίσιο δεν είναι σχέσεις μόνο διαπροσωπικές ή σχέσεις φιλικές. Διαμεσολαβούνται από πολιτικές, έχουν πίσω τους όλη τη δυναμική, των ομαδικών σχέσεων, αποτελούν δε σημαντική διάσταση του παιδαγωγικού κλίματος της τάξης καθώς έρευνες  έχουν καταδείξει, πως θετικές σχέσεις συνδέονται µε υψηλά μαθησιακά και γνωστικά οφέλη και ασκούν ισχυρές και διαρκείς επιδράσεις στη ζωή των μαθητών/</w:t>
      </w:r>
      <w:proofErr w:type="spellStart"/>
      <w:r w:rsidRPr="00743D32">
        <w:rPr>
          <w:rFonts w:asciiTheme="minorHAnsi" w:eastAsia="Calibri" w:hAnsiTheme="minorHAnsi" w:cstheme="minorHAnsi"/>
          <w:b w:val="0"/>
          <w:bCs w:val="0"/>
          <w:sz w:val="16"/>
          <w:szCs w:val="16"/>
          <w:lang w:eastAsia="en-US"/>
        </w:rPr>
        <w:t>τριων</w:t>
      </w:r>
      <w:proofErr w:type="spellEnd"/>
      <w:r w:rsidRPr="00743D32">
        <w:rPr>
          <w:rFonts w:asciiTheme="minorHAnsi" w:eastAsia="Calibri" w:hAnsiTheme="minorHAnsi" w:cstheme="minorHAnsi"/>
          <w:b w:val="0"/>
          <w:bCs w:val="0"/>
          <w:sz w:val="16"/>
          <w:szCs w:val="16"/>
          <w:lang w:eastAsia="en-US"/>
        </w:rPr>
        <w:t>.</w:t>
      </w:r>
    </w:p>
    <w:p w14:paraId="54616F53" w14:textId="77777777" w:rsidR="00982AEC" w:rsidRPr="00743D32" w:rsidRDefault="00982AEC" w:rsidP="00982AEC">
      <w:pPr>
        <w:widowControl/>
        <w:autoSpaceDE/>
        <w:autoSpaceDN/>
        <w:adjustRightInd/>
        <w:jc w:val="both"/>
        <w:rPr>
          <w:rFonts w:asciiTheme="minorHAnsi" w:eastAsia="Calibri" w:hAnsiTheme="minorHAnsi" w:cstheme="minorHAnsi"/>
          <w:b w:val="0"/>
          <w:bCs w:val="0"/>
          <w:sz w:val="16"/>
          <w:szCs w:val="16"/>
          <w:lang w:eastAsia="en-US"/>
        </w:rPr>
      </w:pPr>
      <w:r w:rsidRPr="00743D32">
        <w:rPr>
          <w:rFonts w:asciiTheme="minorHAnsi" w:eastAsia="Calibri" w:hAnsiTheme="minorHAnsi" w:cstheme="minorHAnsi"/>
          <w:b w:val="0"/>
          <w:bCs w:val="0"/>
          <w:sz w:val="16"/>
          <w:szCs w:val="16"/>
          <w:lang w:eastAsia="en-US"/>
        </w:rPr>
        <w:t>Επισημάνθηκε ότι δεν υπάρχει καμία χρηματοδότηση για βιβλία και σχολικές βιβλιοθήκες.</w:t>
      </w:r>
    </w:p>
    <w:p w14:paraId="38F89C65"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Η καλλιέργεια αναγνωστικής κουλτούρας στο σχολείο και η δημιουργία σχολικών βιβλιοθηκών, αποτελεί  πράξη καθημερινής μικρής αντίστασης σε ένα εκπαιδευτικό σύστημα που απαξιώνει το ρόλο της λογοτεχνίας, ενώ η λογοτεχνία είναι ένα αγαθό που χωράει όλους τους μαθητές, σε μια ανοιχτή κοινωνική προσέγγιση και συναντά τη διαφοροποιημένη παιδαγωγική δραστηριότητα.</w:t>
      </w:r>
    </w:p>
    <w:p w14:paraId="34948EFB"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Πρέπει να δώσουμε σε όλα τα παιδιά τις ίδιες ευκαιρίες, ανεξάρτητα από το οικογενειακό υπόβαθρο στο οποίο προέρχονται.</w:t>
      </w:r>
    </w:p>
    <w:p w14:paraId="423E072E"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Οι έρευνες έχουν δείξει ότι στα σχολεία που υπήρχαν σχολικές βιβλιοθήκες αμβλύνθηκαν οι εκπαιδευτικές ανισότητες. Τα παιδιά ανέπτυξαν όχι μόνο την αναγνωστική τους ικανότητα, αλλά έγιναν καλύτερα και σε μαθήματα που δεν είχαν σχέση με την ανάγνωση και τη λογοτεχνία, και δόθηκε η δυνατότητα σε παιδιά που δεν έχουν βιβλιοθήκη στο σπίτι να έχουν πρόσβαση στη βιβλιοθήκη του σχολείου ή της τάξης.</w:t>
      </w:r>
    </w:p>
    <w:p w14:paraId="60A63AF0"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Η μαγική ώρα της μεγαλόφωνης ανάγνωσης λειτουργεί ως αντίδοτο στη διάσπαση της προσοχής της σύγχρονης κατακερματισμένης οικογένειας/κοινωνίας, στο ανεκπλήρωτο της τεχνολογίας και έχει πολλαπλά συναισθηματικά οφέλη.</w:t>
      </w:r>
    </w:p>
    <w:p w14:paraId="642FF11C"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Η βιβλιοθήκη είναι ένας χώρος επικοινωνίας, σύνδεσης, ανταλλαγής απόψεων και ανταποκρίσεων. Οι αναγνώστες συνδέονται μεταξύ τους και συνθέτουν μια κοινότητα. Επίσης είναι ένας χώρος που μπορεί να συνδεθεί το σχολείο με την οικογένεια. Και φυσικά μια βιβλιοθήκη είναι πάντα ένας χώρος έρευνας. </w:t>
      </w:r>
    </w:p>
    <w:p w14:paraId="1E41BCE7"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Είναι χώρος που μπορούμε να προσκαλέσουμε συγγραφείς και να ανοίξουμε συζητήσεις. </w:t>
      </w:r>
    </w:p>
    <w:p w14:paraId="5AF8BBD0"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Η θεματική οργάνωση της σχολικής βιβλιοθήκης φαίνεται να έχει περισσότερα παιδαγωγικά οφέλη. Η βιβλιοθήκη είναι ένας πολύ σημαντικός κρίκος με την οικογένεια.</w:t>
      </w:r>
    </w:p>
    <w:p w14:paraId="134A08DC" w14:textId="77777777" w:rsidR="00982AEC" w:rsidRPr="00743D32" w:rsidRDefault="00982AEC" w:rsidP="00982AEC">
      <w:pPr>
        <w:widowControl/>
        <w:autoSpaceDE/>
        <w:autoSpaceDN/>
        <w:adjustRightInd/>
        <w:jc w:val="both"/>
        <w:rPr>
          <w:rFonts w:asciiTheme="minorHAnsi" w:eastAsia="Calibr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Κρίνεται αναγκαία η δημιουργία βιβλιοθηκών σε κάθε σχολείο, με πλήρη υποστήριξη σε βιβλία και υλικοτεχνικές υποδομές και γενναία χρηματοδότηση, έτσι ώστε: α) το δίκτυο βιβλιοθηκών από μια λίστα καταγραφής χώρων και τίτλων να αποτελέσει οργανικό κομμάτι για όλη την σχολική κοινότητα, με διάρκεια, συνέχεια και συνέπεια, β) η βιβλιοθήκη από έρημος και αόρατος χώρος που λειτουργεί στο περιθώριο της πιεστικής ύλης και των εκπαιδευτικών καταναγκασμών, να μεταβληθεί σε τόπο που προάγει τη φαντασία, τη δημιουργικότητα, την απόλαυση της γνώσης και το ενδιαφέρον για τη γνώση, σε τόπο που συμβάλλει στη στήριξη των ενδιαφερόντων των μαθητών και των εκπαιδευτικών, στη διεύρυνση των γνωστικών πεδίων, στην ανάδειξη  μορφωτικού κινήτρου, στην καλλιέργεια της τέχνης και της φιλαναγνωσίας, στη συνεργατική παιδαγωγική αντίληψη και επιδρά θετικά και δημιουργικά στο πλέγμα των σχέσεων τόσο μέσα στο σχολείο, όσο και στην ευρύτερη κοινότητα, συμπεριλαμβανομένης της οικογένειας, συμβάλλοντας στην άρση των κοινωνικών ανισοτήτων. </w:t>
      </w:r>
      <w:r w:rsidRPr="00743D32">
        <w:rPr>
          <w:rFonts w:asciiTheme="minorHAnsi" w:eastAsia="Calibri" w:hAnsiTheme="minorHAnsi" w:cstheme="minorHAnsi"/>
          <w:b w:val="0"/>
          <w:bCs w:val="0"/>
          <w:sz w:val="16"/>
          <w:szCs w:val="16"/>
          <w:lang w:eastAsia="en-US"/>
        </w:rPr>
        <w:t>Όπως επισημαίνεται σε διεθνή μεταέρευνα (</w:t>
      </w:r>
      <w:proofErr w:type="spellStart"/>
      <w:r w:rsidRPr="00743D32">
        <w:rPr>
          <w:rFonts w:asciiTheme="minorHAnsi" w:eastAsia="Calibri" w:hAnsiTheme="minorHAnsi" w:cstheme="minorHAnsi"/>
          <w:b w:val="0"/>
          <w:bCs w:val="0"/>
          <w:sz w:val="16"/>
          <w:szCs w:val="16"/>
          <w:lang w:eastAsia="en-US"/>
        </w:rPr>
        <w:t>Acton</w:t>
      </w:r>
      <w:proofErr w:type="spellEnd"/>
      <w:r w:rsidRPr="00743D32">
        <w:rPr>
          <w:rFonts w:asciiTheme="minorHAnsi" w:eastAsia="Calibri" w:hAnsiTheme="minorHAnsi" w:cstheme="minorHAnsi"/>
          <w:b w:val="0"/>
          <w:bCs w:val="0"/>
          <w:sz w:val="16"/>
          <w:szCs w:val="16"/>
          <w:lang w:eastAsia="en-US"/>
        </w:rPr>
        <w:t xml:space="preserve"> &amp; </w:t>
      </w:r>
      <w:proofErr w:type="spellStart"/>
      <w:r w:rsidRPr="00743D32">
        <w:rPr>
          <w:rFonts w:asciiTheme="minorHAnsi" w:eastAsia="Calibri" w:hAnsiTheme="minorHAnsi" w:cstheme="minorHAnsi"/>
          <w:b w:val="0"/>
          <w:bCs w:val="0"/>
          <w:sz w:val="16"/>
          <w:szCs w:val="16"/>
          <w:lang w:eastAsia="en-US"/>
        </w:rPr>
        <w:t>Glasgow</w:t>
      </w:r>
      <w:proofErr w:type="spellEnd"/>
      <w:r w:rsidRPr="00743D32">
        <w:rPr>
          <w:rFonts w:asciiTheme="minorHAnsi" w:eastAsia="Calibri" w:hAnsiTheme="minorHAnsi" w:cstheme="minorHAnsi"/>
          <w:b w:val="0"/>
          <w:bCs w:val="0"/>
          <w:sz w:val="16"/>
          <w:szCs w:val="16"/>
          <w:lang w:eastAsia="en-US"/>
        </w:rPr>
        <w:t>, 2015) σε συνθήκες ανταγωνισμού και ατομικισμού, οι κοινωνικές σχέσεις υποτάσσονται σε μια τεχνικοποίηση, υπονομεύεται η συνεργατική φύση της εργασίας στο σχολείο, μειώνεται ο σεβασμός, δίνεται προτεραιότητα σε μετρήσιμα αποτελέσματα, υπονομεύεται η ποιότητα της διδασκαλίας, η ποιότητα των σχέσεων  και περιορίζεται η ανάπτυξη δημιουργικού παιδαγωγικού έργου.</w:t>
      </w:r>
    </w:p>
    <w:p w14:paraId="1A42A1C9" w14:textId="77777777" w:rsidR="00982AEC" w:rsidRPr="00743D32" w:rsidRDefault="00982AEC" w:rsidP="00982AEC">
      <w:pPr>
        <w:widowControl/>
        <w:autoSpaceDE/>
        <w:autoSpaceDN/>
        <w:adjustRightInd/>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Αντίθετα εμείς πιστεύουμε πως «το δάκρυ που θα γλιτώσουμε από ένα παιδί, το χαμόγελο που θα πάρουμε, το βιβλίο που θα διαβάσουν, μια μικρή ιδέα που θα γεννηθεί, είναι πολύ πιο σημαντικά πράγματα από χιλιάδες στατιστικές και ποσοτικοποιημένα προγράμματα».</w:t>
      </w:r>
    </w:p>
    <w:p w14:paraId="094568E6" w14:textId="77777777" w:rsidR="00982AEC" w:rsidRPr="00982AEC" w:rsidRDefault="00982AEC" w:rsidP="00743D32">
      <w:pPr>
        <w:widowControl/>
        <w:autoSpaceDE/>
        <w:autoSpaceDN/>
        <w:adjustRightInd/>
        <w:jc w:val="both"/>
        <w:rPr>
          <w:rFonts w:asciiTheme="minorHAnsi" w:eastAsia="Calibri" w:hAnsiTheme="minorHAnsi" w:cstheme="minorHAnsi"/>
          <w:b w:val="0"/>
          <w:bCs w:val="0"/>
          <w:szCs w:val="22"/>
          <w:lang w:eastAsia="en-US"/>
        </w:rPr>
      </w:pPr>
    </w:p>
    <w:p w14:paraId="46D600F8" w14:textId="77777777" w:rsidR="00982AEC" w:rsidRPr="00743D32" w:rsidRDefault="00982AEC" w:rsidP="00743D32">
      <w:pPr>
        <w:widowControl/>
        <w:autoSpaceDE/>
        <w:autoSpaceDN/>
        <w:adjustRightInd/>
        <w:jc w:val="center"/>
        <w:rPr>
          <w:rFonts w:ascii="Candara" w:eastAsia="Calibri" w:hAnsi="Candara" w:cstheme="minorHAnsi"/>
          <w:bCs w:val="0"/>
          <w:color w:val="FF0000"/>
          <w:sz w:val="22"/>
          <w:szCs w:val="24"/>
          <w:lang w:eastAsia="en-US"/>
        </w:rPr>
      </w:pPr>
      <w:r w:rsidRPr="00743D32">
        <w:rPr>
          <w:rFonts w:ascii="Candara" w:eastAsia="Calibri" w:hAnsi="Candara" w:cstheme="minorHAnsi"/>
          <w:bCs w:val="0"/>
          <w:color w:val="FF0000"/>
          <w:sz w:val="22"/>
          <w:szCs w:val="24"/>
          <w:lang w:eastAsia="en-US"/>
        </w:rPr>
        <w:t xml:space="preserve">Β.1.5. Σχέσεις σχολείου – οικογένειας </w:t>
      </w:r>
      <w:r w:rsidRPr="00743D32">
        <w:rPr>
          <w:rFonts w:ascii="Candara" w:eastAsiaTheme="minorHAnsi" w:hAnsi="Candara" w:cstheme="minorHAnsi"/>
          <w:bCs w:val="0"/>
          <w:color w:val="FF0000"/>
          <w:sz w:val="22"/>
          <w:szCs w:val="24"/>
          <w:lang w:eastAsia="en-US"/>
        </w:rPr>
        <w:t>(</w:t>
      </w:r>
      <w:r w:rsidRPr="00743D32">
        <w:rPr>
          <w:rFonts w:ascii="Candara" w:eastAsiaTheme="minorHAnsi" w:hAnsi="Candara" w:cstheme="minorHAnsi"/>
          <w:color w:val="FF0000"/>
          <w:sz w:val="22"/>
          <w:szCs w:val="24"/>
          <w:lang w:eastAsia="en-US"/>
        </w:rPr>
        <w:t>Βαθμός</w:t>
      </w:r>
      <w:r w:rsidRPr="00743D32">
        <w:rPr>
          <w:rFonts w:ascii="Candara" w:eastAsiaTheme="minorHAnsi" w:hAnsi="Candara" w:cstheme="minorHAnsi"/>
          <w:bCs w:val="0"/>
          <w:color w:val="FF0000"/>
          <w:sz w:val="22"/>
          <w:szCs w:val="24"/>
          <w:lang w:eastAsia="en-US"/>
        </w:rPr>
        <w:t>: 4)</w:t>
      </w:r>
    </w:p>
    <w:p w14:paraId="1AEFF387" w14:textId="77777777" w:rsidR="00982AEC" w:rsidRPr="00743D32" w:rsidRDefault="00982AEC" w:rsidP="00743D32">
      <w:pPr>
        <w:widowControl/>
        <w:tabs>
          <w:tab w:val="left" w:pos="-1080"/>
          <w:tab w:val="left" w:pos="-360"/>
          <w:tab w:val="left" w:pos="-180"/>
        </w:tabs>
        <w:autoSpaceDE/>
        <w:autoSpaceDN/>
        <w:adjustRightInd/>
        <w:jc w:val="both"/>
        <w:rPr>
          <w:rFonts w:asciiTheme="minorHAnsi" w:eastAsia="Arial Unicode MS" w:hAnsiTheme="minorHAnsi" w:cstheme="minorHAnsi"/>
          <w:b w:val="0"/>
          <w:snapToGrid w:val="0"/>
          <w:sz w:val="16"/>
          <w:szCs w:val="16"/>
          <w:lang w:eastAsia="zh-CN"/>
        </w:rPr>
      </w:pPr>
      <w:r w:rsidRPr="00743D32">
        <w:rPr>
          <w:rFonts w:asciiTheme="minorHAnsi" w:eastAsiaTheme="minorHAnsi" w:hAnsiTheme="minorHAnsi" w:cstheme="minorHAnsi"/>
          <w:b w:val="0"/>
          <w:bCs w:val="0"/>
          <w:sz w:val="16"/>
          <w:szCs w:val="16"/>
          <w:lang w:eastAsia="en-US"/>
        </w:rPr>
        <w:t xml:space="preserve"> </w:t>
      </w:r>
      <w:r w:rsidRPr="00743D32">
        <w:rPr>
          <w:rFonts w:asciiTheme="minorHAnsi" w:eastAsia="Arial Unicode MS" w:hAnsiTheme="minorHAnsi" w:cstheme="minorHAnsi"/>
          <w:b w:val="0"/>
          <w:snapToGrid w:val="0"/>
          <w:sz w:val="16"/>
          <w:szCs w:val="16"/>
          <w:lang w:eastAsia="zh-CN"/>
        </w:rPr>
        <w:t xml:space="preserve">Στην εκδήλωση που πραγματοποιήθηκε στις 26 Ιανουαρίου 2025 </w:t>
      </w:r>
      <w:hyperlink r:id="rId23" w:history="1">
        <w:r w:rsidRPr="00743D32">
          <w:rPr>
            <w:rFonts w:asciiTheme="minorHAnsi" w:eastAsiaTheme="minorHAnsi" w:hAnsiTheme="minorHAnsi" w:cstheme="minorHAnsi"/>
            <w:b w:val="0"/>
            <w:bCs w:val="0"/>
            <w:color w:val="0563C1" w:themeColor="hyperlink"/>
            <w:sz w:val="16"/>
            <w:szCs w:val="16"/>
            <w:u w:val="single"/>
            <w:lang w:eastAsia="en-US"/>
          </w:rPr>
          <w:t>https://www.youtube.com/watch?v=Sd9HfSFwejw</w:t>
        </w:r>
      </w:hyperlink>
      <w:r w:rsidRPr="00743D32">
        <w:rPr>
          <w:rFonts w:asciiTheme="minorHAnsi" w:eastAsiaTheme="minorHAnsi" w:hAnsiTheme="minorHAnsi" w:cstheme="minorHAnsi"/>
          <w:b w:val="0"/>
          <w:bCs w:val="0"/>
          <w:sz w:val="16"/>
          <w:szCs w:val="16"/>
          <w:lang w:eastAsia="en-US"/>
        </w:rPr>
        <w:t xml:space="preserve"> </w:t>
      </w:r>
      <w:r w:rsidRPr="00743D32">
        <w:rPr>
          <w:rFonts w:asciiTheme="minorHAnsi" w:eastAsia="Arial Unicode MS" w:hAnsiTheme="minorHAnsi" w:cstheme="minorHAnsi"/>
          <w:b w:val="0"/>
          <w:snapToGrid w:val="0"/>
          <w:sz w:val="16"/>
          <w:szCs w:val="16"/>
          <w:lang w:eastAsia="zh-CN"/>
        </w:rPr>
        <w:t xml:space="preserve">και η οποία εκδόθηκε ηλεκτρονικά  </w:t>
      </w:r>
      <w:hyperlink r:id="rId24" w:history="1">
        <w:r w:rsidRPr="00743D32">
          <w:rPr>
            <w:rFonts w:asciiTheme="minorHAnsi" w:eastAsia="Arial Unicode MS" w:hAnsiTheme="minorHAnsi" w:cstheme="minorHAnsi"/>
            <w:b w:val="0"/>
            <w:snapToGrid w:val="0"/>
            <w:color w:val="0563C1" w:themeColor="hyperlink"/>
            <w:sz w:val="16"/>
            <w:szCs w:val="16"/>
            <w:u w:val="single"/>
            <w:lang w:eastAsia="zh-CN"/>
          </w:rPr>
          <w:t>http://doe.gr/wp-content/uploads/2025/05/01-DOE-26_1-1.pdf</w:t>
        </w:r>
      </w:hyperlink>
      <w:r w:rsidRPr="00743D32">
        <w:rPr>
          <w:rFonts w:asciiTheme="minorHAnsi" w:eastAsia="Arial Unicode MS" w:hAnsiTheme="minorHAnsi" w:cstheme="minorHAnsi"/>
          <w:b w:val="0"/>
          <w:snapToGrid w:val="0"/>
          <w:sz w:val="16"/>
          <w:szCs w:val="16"/>
          <w:lang w:eastAsia="zh-CN"/>
        </w:rPr>
        <w:t xml:space="preserve"> , έγινε μια ουσιαστική συζήτηση γύρω από την ανάγκη θωράκισης των σχέσεων που προκύπτουν στη σχολική κοινότητα και την ανάγκη προστασίας της σχολικής ζωής από πλατφόρμες καταγγελιών που δημιουργούν εντάσεις και δυσκολεύουν την ουσιαστική επικοινωνία των μελών της κοινότητας.</w:t>
      </w:r>
    </w:p>
    <w:p w14:paraId="025E35D3" w14:textId="77777777" w:rsidR="00982AEC" w:rsidRPr="00743D32" w:rsidRDefault="00982AEC" w:rsidP="00982AEC">
      <w:pPr>
        <w:widowControl/>
        <w:tabs>
          <w:tab w:val="left" w:pos="-1080"/>
          <w:tab w:val="left" w:pos="-360"/>
          <w:tab w:val="left" w:pos="-180"/>
        </w:tabs>
        <w:autoSpaceDE/>
        <w:autoSpaceDN/>
        <w:adjustRightInd/>
        <w:jc w:val="both"/>
        <w:rPr>
          <w:rFonts w:asciiTheme="minorHAnsi" w:eastAsia="Arial Unicode MS" w:hAnsiTheme="minorHAnsi" w:cstheme="minorHAnsi"/>
          <w:b w:val="0"/>
          <w:snapToGrid w:val="0"/>
          <w:sz w:val="16"/>
          <w:szCs w:val="16"/>
          <w:lang w:eastAsia="zh-CN"/>
        </w:rPr>
      </w:pPr>
      <w:r w:rsidRPr="00743D32">
        <w:rPr>
          <w:rFonts w:asciiTheme="minorHAnsi" w:eastAsia="Arial Unicode MS" w:hAnsiTheme="minorHAnsi" w:cstheme="minorHAnsi"/>
          <w:b w:val="0"/>
          <w:snapToGrid w:val="0"/>
          <w:sz w:val="16"/>
          <w:szCs w:val="16"/>
          <w:lang w:eastAsia="zh-CN"/>
        </w:rPr>
        <w:t>Η λειτουργία της εκπαιδευτικής κοινότητας καθορίζεται και από τη συνεργασία και επικοινωνία  εκπαιδευτικών, γονιών και μαθητών, αφού αποτελούν τον πυρήνα των σχέσεων εντός του σχολείου. Είναι σημαντικό, η σχολική κοινότητα να προτεραιοποιήσει την επικοινωνία σε επιστημονική βάση και τη συνεργασία με τους γονείς/κηδεμόνες των μαθητών/τριών. Γονείς και εκπαιδευτικοί είναι καθημερινοί σύμμαχοι και συνοδοιπόροι στην προσπάθεια να μορφωθεί η νέα γενιά.</w:t>
      </w:r>
    </w:p>
    <w:p w14:paraId="73438078" w14:textId="77777777" w:rsidR="00982AEC" w:rsidRPr="00743D32" w:rsidRDefault="00982AEC" w:rsidP="00982AEC">
      <w:pPr>
        <w:widowControl/>
        <w:tabs>
          <w:tab w:val="left" w:pos="-1080"/>
          <w:tab w:val="left" w:pos="-360"/>
          <w:tab w:val="left" w:pos="-180"/>
        </w:tabs>
        <w:autoSpaceDE/>
        <w:autoSpaceDN/>
        <w:adjustRightInd/>
        <w:jc w:val="both"/>
        <w:rPr>
          <w:rFonts w:asciiTheme="minorHAnsi" w:eastAsia="Arial Unicode MS" w:hAnsiTheme="minorHAnsi" w:cstheme="minorHAnsi"/>
          <w:b w:val="0"/>
          <w:snapToGrid w:val="0"/>
          <w:sz w:val="16"/>
          <w:szCs w:val="16"/>
          <w:lang w:eastAsia="zh-CN"/>
        </w:rPr>
      </w:pPr>
      <w:r w:rsidRPr="00743D32">
        <w:rPr>
          <w:rFonts w:asciiTheme="minorHAnsi" w:eastAsia="Arial Unicode MS" w:hAnsiTheme="minorHAnsi" w:cstheme="minorHAnsi"/>
          <w:b w:val="0"/>
          <w:snapToGrid w:val="0"/>
          <w:sz w:val="16"/>
          <w:szCs w:val="16"/>
          <w:lang w:eastAsia="zh-CN"/>
        </w:rPr>
        <w:t>Σε μια καθημερινότητα όπου μέσα από τον δημόσιο λόγο ευνοείται η ξενοφοβία, και τελευταία η εφηβοφοβία, δηλαδή η παρουσίαση  παιδιών και εφήβων ως απειλή, γεγονός που απορρίπτουν τα επίσημα και διαθέσιμα ερευνητικά στοιχεία, επείγει να επαναπροσεγγίσουμε τις σχέσεις με επικοινωνία, συνεργασία, και εμπιστοσύνη. Οφείλουμε να συμβάλλουμε με τη στάση μας, ώστε να εμποδίζεται ο λεγόμενος «ηθικός πανικός», που κτίζεται από τα μέσα μαζικής ενημέρωσης, έτσι ώστε να δίνεται αφορμή για περιστολή δικαιωμάτων και καταστολή, καθώς και την αποδοχή τους,  όλο και πιο αβίαστα, από τη νέα γενιά. Πρέπει να εστιάζουμε  στην ανάγκη παιδαγωγικής-συλλογικής αντιμετώπισης.</w:t>
      </w:r>
    </w:p>
    <w:p w14:paraId="7FA46ADC" w14:textId="77777777" w:rsidR="00982AEC" w:rsidRPr="00743D32" w:rsidRDefault="00982AEC" w:rsidP="00982AEC">
      <w:pPr>
        <w:widowControl/>
        <w:tabs>
          <w:tab w:val="left" w:pos="-1080"/>
          <w:tab w:val="left" w:pos="-360"/>
          <w:tab w:val="left" w:pos="-180"/>
        </w:tabs>
        <w:autoSpaceDE/>
        <w:autoSpaceDN/>
        <w:adjustRightInd/>
        <w:jc w:val="both"/>
        <w:rPr>
          <w:rFonts w:asciiTheme="minorHAnsi" w:eastAsia="Arial Unicode MS" w:hAnsiTheme="minorHAnsi" w:cstheme="minorHAnsi"/>
          <w:b w:val="0"/>
          <w:snapToGrid w:val="0"/>
          <w:sz w:val="16"/>
          <w:szCs w:val="16"/>
          <w:lang w:eastAsia="zh-CN"/>
        </w:rPr>
      </w:pPr>
      <w:r w:rsidRPr="00743D32">
        <w:rPr>
          <w:rFonts w:asciiTheme="minorHAnsi" w:eastAsia="Arial Unicode MS" w:hAnsiTheme="minorHAnsi" w:cstheme="minorHAnsi"/>
          <w:b w:val="0"/>
          <w:snapToGrid w:val="0"/>
          <w:sz w:val="16"/>
          <w:szCs w:val="16"/>
          <w:lang w:eastAsia="zh-CN"/>
        </w:rPr>
        <w:t>Φαίνεται εύκολη και άμεση η λύση των προβλημάτων που προκύπτουν καθημερινά στο σχολείο με προσφυγή σε πλατφόρμες καταγγελιών. Όμως το πέρασμα από τη συνεργατική δράση και την εμπιστοσύνη στον καταγγελτικό λόγο, δυσκολεύει την κατάσταση και απομακρύνει την προοπτική επίλυσης των προβλημάτων.</w:t>
      </w:r>
    </w:p>
    <w:p w14:paraId="61A48703" w14:textId="77777777" w:rsidR="00982AEC" w:rsidRPr="00743D32" w:rsidRDefault="00982AEC" w:rsidP="00982AEC">
      <w:pPr>
        <w:widowControl/>
        <w:tabs>
          <w:tab w:val="left" w:pos="-1080"/>
          <w:tab w:val="left" w:pos="-360"/>
          <w:tab w:val="left" w:pos="-180"/>
        </w:tabs>
        <w:autoSpaceDE/>
        <w:autoSpaceDN/>
        <w:adjustRightInd/>
        <w:jc w:val="both"/>
        <w:rPr>
          <w:rFonts w:asciiTheme="minorHAnsi" w:eastAsia="Arial Unicode MS" w:hAnsiTheme="minorHAnsi" w:cstheme="minorHAnsi"/>
          <w:b w:val="0"/>
          <w:snapToGrid w:val="0"/>
          <w:sz w:val="16"/>
          <w:szCs w:val="16"/>
          <w:lang w:eastAsia="zh-CN"/>
        </w:rPr>
      </w:pPr>
      <w:r w:rsidRPr="00743D32">
        <w:rPr>
          <w:rFonts w:asciiTheme="minorHAnsi" w:eastAsia="Arial Unicode MS" w:hAnsiTheme="minorHAnsi" w:cstheme="minorHAnsi"/>
          <w:b w:val="0"/>
          <w:snapToGrid w:val="0"/>
          <w:sz w:val="16"/>
          <w:szCs w:val="16"/>
          <w:lang w:eastAsia="zh-CN"/>
        </w:rPr>
        <w:t>Αναγνωρίζουμε ότι η βία  υπάρχει στην κοινωνία μας και  μάλιστα εντείνεται. Έρχεται από τα μέσα ενημέρωσης, έρχεται διαδικτυακά, στα  κινητά και στις οθόνες,  έρχεται με την κοινωνική βία.</w:t>
      </w:r>
    </w:p>
    <w:p w14:paraId="7FDC5920" w14:textId="77777777" w:rsidR="00982AEC" w:rsidRPr="00743D32" w:rsidRDefault="00982AEC" w:rsidP="00982AEC">
      <w:pPr>
        <w:widowControl/>
        <w:tabs>
          <w:tab w:val="left" w:pos="-1080"/>
          <w:tab w:val="left" w:pos="-360"/>
          <w:tab w:val="left" w:pos="-180"/>
        </w:tabs>
        <w:autoSpaceDE/>
        <w:autoSpaceDN/>
        <w:adjustRightInd/>
        <w:jc w:val="both"/>
        <w:rPr>
          <w:rFonts w:asciiTheme="minorHAnsi" w:eastAsia="Arial Unicode MS" w:hAnsiTheme="minorHAnsi" w:cstheme="minorHAnsi"/>
          <w:b w:val="0"/>
          <w:snapToGrid w:val="0"/>
          <w:sz w:val="16"/>
          <w:szCs w:val="16"/>
          <w:lang w:eastAsia="zh-CN"/>
        </w:rPr>
      </w:pPr>
      <w:r w:rsidRPr="00743D32">
        <w:rPr>
          <w:rFonts w:asciiTheme="minorHAnsi" w:eastAsia="Arial Unicode MS" w:hAnsiTheme="minorHAnsi" w:cstheme="minorHAnsi"/>
          <w:b w:val="0"/>
          <w:snapToGrid w:val="0"/>
          <w:sz w:val="16"/>
          <w:szCs w:val="16"/>
          <w:lang w:eastAsia="zh-CN"/>
        </w:rPr>
        <w:lastRenderedPageBreak/>
        <w:t>Οι εκπαιδευτικοί με την δημιουργική, ουσιαστική συνεργασία και αποδοχή των γονέων, με μια συμπράττουσα φιλοσοφία και όχι φιλοσοφία αντιπαράθεσης μπορούν να επιλύουν προβλήματα. Υπάρχει εμπειρία τέτοιων συνεργατικών δράσεων, οι οποίες πρέπει να αναδειχτούν</w:t>
      </w:r>
    </w:p>
    <w:p w14:paraId="43541510" w14:textId="77777777" w:rsidR="00982AEC" w:rsidRPr="00743D32" w:rsidRDefault="00982AEC" w:rsidP="00982AEC">
      <w:pPr>
        <w:widowControl/>
        <w:tabs>
          <w:tab w:val="left" w:pos="-1080"/>
          <w:tab w:val="left" w:pos="-360"/>
          <w:tab w:val="left" w:pos="-180"/>
        </w:tabs>
        <w:autoSpaceDE/>
        <w:autoSpaceDN/>
        <w:adjustRightInd/>
        <w:jc w:val="both"/>
        <w:rPr>
          <w:rFonts w:asciiTheme="minorHAnsi" w:eastAsia="Arial Unicode MS" w:hAnsiTheme="minorHAnsi" w:cstheme="minorHAnsi"/>
          <w:b w:val="0"/>
          <w:snapToGrid w:val="0"/>
          <w:sz w:val="16"/>
          <w:szCs w:val="16"/>
          <w:lang w:eastAsia="zh-CN"/>
        </w:rPr>
      </w:pPr>
      <w:r w:rsidRPr="00743D32">
        <w:rPr>
          <w:rFonts w:asciiTheme="minorHAnsi" w:eastAsia="Arial Unicode MS" w:hAnsiTheme="minorHAnsi" w:cstheme="minorHAnsi"/>
          <w:b w:val="0"/>
          <w:snapToGrid w:val="0"/>
          <w:sz w:val="16"/>
          <w:szCs w:val="16"/>
          <w:lang w:eastAsia="zh-CN"/>
        </w:rPr>
        <w:t xml:space="preserve">Στόχος γονέων και εκπαιδευτικών είναι να χαίρονται τα παιδιά  νιώθοντας σπίτι τους το σχολείο. Το σχολείο που διδάσκει ότι έχουμε δικαιώματα, έχουμε κοινά διαμορφωμένους κανόνες, και όλοι μαζί υπερασπιζόμαστε τα δικαιώματα του αδύναμου. </w:t>
      </w:r>
    </w:p>
    <w:p w14:paraId="0BB8EB25" w14:textId="77777777" w:rsidR="00982AEC" w:rsidRPr="00743D32" w:rsidRDefault="00982AEC" w:rsidP="00982AEC">
      <w:pPr>
        <w:widowControl/>
        <w:tabs>
          <w:tab w:val="left" w:pos="-1080"/>
          <w:tab w:val="left" w:pos="-360"/>
          <w:tab w:val="left" w:pos="-180"/>
        </w:tabs>
        <w:autoSpaceDE/>
        <w:autoSpaceDN/>
        <w:adjustRightInd/>
        <w:jc w:val="both"/>
        <w:rPr>
          <w:rFonts w:asciiTheme="minorHAnsi" w:eastAsia="Arial Unicode MS" w:hAnsiTheme="minorHAnsi" w:cstheme="minorHAnsi"/>
          <w:b w:val="0"/>
          <w:snapToGrid w:val="0"/>
          <w:sz w:val="16"/>
          <w:szCs w:val="16"/>
          <w:lang w:eastAsia="zh-CN"/>
        </w:rPr>
      </w:pPr>
      <w:r w:rsidRPr="00743D32">
        <w:rPr>
          <w:rFonts w:asciiTheme="minorHAnsi" w:eastAsia="Arial Unicode MS" w:hAnsiTheme="minorHAnsi" w:cstheme="minorHAnsi"/>
          <w:b w:val="0"/>
          <w:snapToGrid w:val="0"/>
          <w:sz w:val="16"/>
          <w:szCs w:val="16"/>
          <w:lang w:eastAsia="zh-CN"/>
        </w:rPr>
        <w:t xml:space="preserve">Εκπαιδευτικοί και γονείς οφείλουν να ενισχύσουν την κοινωνική αλληλεγγύη, τη συλλογικότητα, την αδελφοσύνη ανάμεσα στα παιδιά. Το σχολείο μπορεί να ξαναγίνει ένας παιδαγωγικός χώρος που δρα ως κοινότητα. Η χρήση των ηλεκτρονικών πλατφορμών αντίθετα, καλλιεργεί τον ατομισμό και τον ανταγωνισμό. Οι λύσεις πρέπει να αναζητηθούν και να εστιαστούν στην πρόληψη και όχι στη βία, τις καταγγελίες την καταστολή, που είναι αποτυχημένες μέθοδοι, με βάση τη διεθνή εμπειρία. </w:t>
      </w:r>
    </w:p>
    <w:p w14:paraId="5021A63C" w14:textId="77777777" w:rsidR="00982AEC" w:rsidRPr="00743D32" w:rsidRDefault="00982AEC" w:rsidP="00982AEC">
      <w:pPr>
        <w:widowControl/>
        <w:tabs>
          <w:tab w:val="left" w:pos="-1080"/>
          <w:tab w:val="left" w:pos="-360"/>
          <w:tab w:val="left" w:pos="-180"/>
        </w:tabs>
        <w:autoSpaceDE/>
        <w:autoSpaceDN/>
        <w:adjustRightInd/>
        <w:jc w:val="both"/>
        <w:rPr>
          <w:rFonts w:asciiTheme="minorHAnsi" w:eastAsia="Arial Unicode MS" w:hAnsiTheme="minorHAnsi" w:cstheme="minorHAnsi"/>
          <w:b w:val="0"/>
          <w:iCs/>
          <w:snapToGrid w:val="0"/>
          <w:sz w:val="16"/>
          <w:szCs w:val="16"/>
          <w:lang w:eastAsia="zh-CN"/>
        </w:rPr>
      </w:pPr>
      <w:r w:rsidRPr="00743D32">
        <w:rPr>
          <w:rFonts w:asciiTheme="minorHAnsi" w:eastAsia="Arial Unicode MS" w:hAnsiTheme="minorHAnsi" w:cstheme="minorHAnsi"/>
          <w:b w:val="0"/>
          <w:iCs/>
          <w:snapToGrid w:val="0"/>
          <w:sz w:val="16"/>
          <w:szCs w:val="16"/>
          <w:lang w:eastAsia="zh-CN"/>
        </w:rPr>
        <w:t>Η εκπαίδευση δεν μπορεί να λειτουργεί με όρους κόστους-οφέλους, αλλά ως συλλογικό κοινωνικό αγαθό, με προτεραιότητα τις ανάγκες του παιδιού, της κοινότητας και της κοινωνίας συνολικά.</w:t>
      </w:r>
    </w:p>
    <w:p w14:paraId="35F323B0" w14:textId="77777777" w:rsidR="00982AEC" w:rsidRPr="00743D32" w:rsidRDefault="00982AEC" w:rsidP="00982AEC">
      <w:pPr>
        <w:adjustRightInd/>
        <w:ind w:right="-23"/>
        <w:jc w:val="both"/>
        <w:rPr>
          <w:rFonts w:asciiTheme="minorHAnsi" w:eastAsia="Trebuchet MS" w:hAnsiTheme="minorHAnsi" w:cstheme="minorHAnsi"/>
          <w:b w:val="0"/>
          <w:bCs w:val="0"/>
          <w:sz w:val="16"/>
          <w:szCs w:val="16"/>
          <w:lang w:eastAsia="en-US"/>
        </w:rPr>
      </w:pPr>
      <w:r w:rsidRPr="00743D32">
        <w:rPr>
          <w:rFonts w:asciiTheme="minorHAnsi" w:eastAsia="Arial Unicode MS" w:hAnsiTheme="minorHAnsi" w:cstheme="minorHAnsi"/>
          <w:b w:val="0"/>
          <w:iCs/>
          <w:snapToGrid w:val="0"/>
          <w:sz w:val="16"/>
          <w:szCs w:val="16"/>
          <w:lang w:eastAsia="zh-CN"/>
        </w:rPr>
        <w:t xml:space="preserve">Στη χώρα μας οι σχέσεις σχολείου οικογένειας δυσχεραίνονται καθοριστικά από την κοινωνική και οικονομική περιθωριοποίηση μεγάλου αριθμού γονέων. </w:t>
      </w:r>
      <w:r w:rsidRPr="00743D32">
        <w:rPr>
          <w:rFonts w:asciiTheme="minorHAnsi" w:eastAsia="Trebuchet MS" w:hAnsiTheme="minorHAnsi" w:cstheme="minorHAnsi"/>
          <w:b w:val="0"/>
          <w:bCs w:val="0"/>
          <w:sz w:val="16"/>
          <w:szCs w:val="16"/>
          <w:lang w:eastAsia="en-US"/>
        </w:rPr>
        <w:t>Σύμφωνα με την έρευνα της ΔΟΕ, το 77,8% των εκπαιδευτικών δηλώνουν ότι οι οικογένειες των μαθητών/τριών τους βιώνουν κοινωνικά και οικονομικά προβλήματα. Για τους γονείς αυτούς υπάρχουν πολύ πιο πιεστικές καθημερινές προτεραιότητες από τη συνεργασία με το σχολείο. Μάλιστα, το 68,8% των εκπαιδευτικών επισημαίνει ότι οι οικονομικές και κοινωνικές δυσκολίες των οικογενειών δημιουργούν όρους αρνητικών παρεμβάσεων στις σχέσεις σχολείου – οικογένειας. Ταυτόχρονα το 76% των εκπαιδευτικών δηλώνει τη σταθερή πεποίθηση ότι η ανάπτυξη των σχέσεων με τις οικογένειες των μαθητών/τριών, γίνεται μοχλός για την ανάπτυξη των σχέσεων μέσα στη σχολική τάξη.</w:t>
      </w:r>
    </w:p>
    <w:p w14:paraId="4BACF340" w14:textId="77777777" w:rsidR="00982AEC" w:rsidRPr="00743D32" w:rsidRDefault="00982AEC" w:rsidP="00982AEC">
      <w:pPr>
        <w:widowControl/>
        <w:tabs>
          <w:tab w:val="left" w:pos="-1080"/>
          <w:tab w:val="left" w:pos="-360"/>
          <w:tab w:val="left" w:pos="-180"/>
        </w:tabs>
        <w:autoSpaceDE/>
        <w:autoSpaceDN/>
        <w:adjustRightInd/>
        <w:jc w:val="both"/>
        <w:rPr>
          <w:rFonts w:asciiTheme="minorHAnsi" w:eastAsia="Arial Unicode MS" w:hAnsiTheme="minorHAnsi" w:cstheme="minorHAnsi"/>
          <w:b w:val="0"/>
          <w:iCs/>
          <w:snapToGrid w:val="0"/>
          <w:sz w:val="16"/>
          <w:szCs w:val="16"/>
          <w:lang w:eastAsia="zh-CN"/>
        </w:rPr>
      </w:pPr>
      <w:r w:rsidRPr="00743D32">
        <w:rPr>
          <w:rFonts w:asciiTheme="minorHAnsi" w:eastAsia="Arial Unicode MS" w:hAnsiTheme="minorHAnsi" w:cstheme="minorHAnsi"/>
          <w:b w:val="0"/>
          <w:iCs/>
          <w:snapToGrid w:val="0"/>
          <w:sz w:val="16"/>
          <w:szCs w:val="16"/>
          <w:lang w:eastAsia="zh-CN"/>
        </w:rPr>
        <w:t>Η ύπαρξη και λειτουργία δημοκρατικών συλλογικών θεσμικών οργάνων της σχολικής κοινότητας διασφαλίζει τη συνεργασία γονέων-εκπαιδευτικών.</w:t>
      </w:r>
    </w:p>
    <w:p w14:paraId="44FCAFB2" w14:textId="77777777" w:rsidR="00982AEC" w:rsidRPr="00743D32" w:rsidRDefault="00982AEC" w:rsidP="00982AEC">
      <w:pPr>
        <w:adjustRightInd/>
        <w:ind w:right="-23"/>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Τέλος, οι γονείς μαθητών/τριών με χαμηλές επιδόσεις καθώς και οι γονείς των μαθητών/μαθητριών με αναπηρίες και ειδικές εκπαιδευτικές ανάγκες αποδέχονται, συνήθως, μοιρολατρικά την πραγματικότητα αυτή, αποφεύγοντας την αναμέτρηση μαζί της. Η έγκαιρη και επαρκής στελέχωση του Ειδικού Σχολείου και η εξασφάλιση των υλικών όρων λειτουργίας του καθώς και η διαρκής υποστήριξη των μαθητών/μαθητριών και των οικογενειών με προγράμματα, δημόσιες δομές διάγνωσης και δωρεάν θεραπευτικές παρεμβάσεις θα μείωνε την καθημερινή δυσβάσταχτη καθημερινότητα των γονέων και θα βελτίωνε σημαντικά τη δυνατότητα του σχολείου να συνεργαστεί μαζί τους.</w:t>
      </w:r>
    </w:p>
    <w:p w14:paraId="2CED2A83" w14:textId="77777777" w:rsidR="00982AEC" w:rsidRPr="00743D32" w:rsidRDefault="00982AEC" w:rsidP="00982AEC">
      <w:pPr>
        <w:adjustRightInd/>
        <w:ind w:right="-23"/>
        <w:jc w:val="both"/>
        <w:rPr>
          <w:rFonts w:ascii="Candara" w:eastAsia="Trebuchet MS" w:hAnsi="Candara" w:cstheme="minorHAnsi"/>
          <w:b w:val="0"/>
          <w:bCs w:val="0"/>
          <w:sz w:val="16"/>
          <w:szCs w:val="16"/>
          <w:lang w:eastAsia="en-US"/>
        </w:rPr>
      </w:pPr>
    </w:p>
    <w:p w14:paraId="2184BE2E" w14:textId="77777777" w:rsidR="00982AEC" w:rsidRPr="00982AEC" w:rsidRDefault="00982AEC" w:rsidP="00982AEC">
      <w:pPr>
        <w:adjustRightInd/>
        <w:ind w:right="-23"/>
        <w:jc w:val="both"/>
        <w:rPr>
          <w:rFonts w:ascii="Candara" w:eastAsia="Trebuchet MS" w:hAnsi="Candara" w:cstheme="minorHAnsi"/>
          <w:bCs w:val="0"/>
          <w:color w:val="FF0000"/>
          <w:sz w:val="22"/>
          <w:szCs w:val="22"/>
          <w:lang w:eastAsia="en-US"/>
        </w:rPr>
      </w:pPr>
      <w:r w:rsidRPr="00982AEC">
        <w:rPr>
          <w:rFonts w:ascii="Candara" w:eastAsia="Trebuchet MS" w:hAnsi="Candara" w:cstheme="minorHAnsi"/>
          <w:bCs w:val="0"/>
          <w:color w:val="FF0000"/>
          <w:sz w:val="22"/>
          <w:szCs w:val="22"/>
          <w:lang w:eastAsia="en-US"/>
        </w:rPr>
        <w:t>Θετικά σημεία</w:t>
      </w:r>
    </w:p>
    <w:p w14:paraId="7C80B556"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22"/>
          <w:lang w:eastAsia="en-US"/>
        </w:rPr>
      </w:pPr>
      <w:r w:rsidRPr="00743D32">
        <w:rPr>
          <w:rFonts w:asciiTheme="minorHAnsi" w:eastAsiaTheme="minorHAnsi" w:hAnsiTheme="minorHAnsi" w:cstheme="minorHAnsi"/>
          <w:b w:val="0"/>
          <w:bCs w:val="0"/>
          <w:sz w:val="16"/>
          <w:szCs w:val="22"/>
          <w:lang w:eastAsia="en-US"/>
        </w:rPr>
        <w:t>Η ύπαρξη ενιαίων, καθολικών μορφωτικών και παιδαγωγικών στόχων για όλα τα παιδιά.</w:t>
      </w:r>
    </w:p>
    <w:p w14:paraId="70B9A125" w14:textId="77777777" w:rsidR="00982AEC" w:rsidRPr="00743D32" w:rsidRDefault="00982AEC" w:rsidP="00982AEC">
      <w:pPr>
        <w:widowControl/>
        <w:tabs>
          <w:tab w:val="left" w:pos="426"/>
        </w:tabs>
        <w:autoSpaceDE/>
        <w:autoSpaceDN/>
        <w:adjustRightInd/>
        <w:ind w:right="-23"/>
        <w:jc w:val="both"/>
        <w:rPr>
          <w:rFonts w:asciiTheme="minorHAnsi" w:eastAsia="Calibri" w:hAnsiTheme="minorHAnsi" w:cstheme="minorHAnsi"/>
          <w:b w:val="0"/>
          <w:bCs w:val="0"/>
          <w:sz w:val="16"/>
          <w:szCs w:val="22"/>
          <w:lang w:eastAsia="en-US"/>
        </w:rPr>
      </w:pPr>
      <w:r w:rsidRPr="00743D32">
        <w:rPr>
          <w:rFonts w:asciiTheme="minorHAnsi" w:eastAsia="Calibri" w:hAnsiTheme="minorHAnsi" w:cstheme="minorHAnsi"/>
          <w:b w:val="0"/>
          <w:bCs w:val="0"/>
          <w:sz w:val="16"/>
          <w:szCs w:val="22"/>
          <w:lang w:eastAsia="en-US"/>
        </w:rPr>
        <w:t>Η διατήρηση του χαρακτήρα και του  ρόλου του Ειδικού Σχολείου.</w:t>
      </w:r>
    </w:p>
    <w:p w14:paraId="1C6800DB" w14:textId="77777777" w:rsidR="00982AEC" w:rsidRPr="00743D32" w:rsidRDefault="00982AEC" w:rsidP="00982AEC">
      <w:pPr>
        <w:widowControl/>
        <w:tabs>
          <w:tab w:val="left" w:pos="426"/>
        </w:tabs>
        <w:autoSpaceDE/>
        <w:autoSpaceDN/>
        <w:adjustRightInd/>
        <w:ind w:right="-23"/>
        <w:jc w:val="both"/>
        <w:rPr>
          <w:rFonts w:asciiTheme="minorHAnsi" w:eastAsia="Calibri" w:hAnsiTheme="minorHAnsi" w:cstheme="minorHAnsi"/>
          <w:b w:val="0"/>
          <w:bCs w:val="0"/>
          <w:sz w:val="16"/>
          <w:szCs w:val="22"/>
          <w:lang w:eastAsia="en-US"/>
        </w:rPr>
      </w:pPr>
      <w:r w:rsidRPr="00743D32">
        <w:rPr>
          <w:rFonts w:asciiTheme="minorHAnsi" w:eastAsia="Calibri" w:hAnsiTheme="minorHAnsi" w:cstheme="minorHAnsi"/>
          <w:b w:val="0"/>
          <w:bCs w:val="0"/>
          <w:sz w:val="16"/>
          <w:szCs w:val="22"/>
          <w:lang w:eastAsia="en-US"/>
        </w:rPr>
        <w:t>Η διατήρηση της Ειδικής Αγωγής και Εκπαίδευσης ως αναπόσπαστο και λειτουργικό μέρος του συστήματος της δημόσιας, δωρεάν εκπαίδευσης, σε όλες τις βαθμίδες.</w:t>
      </w:r>
    </w:p>
    <w:p w14:paraId="5CF58123"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22"/>
          <w:lang w:eastAsia="en-US"/>
        </w:rPr>
      </w:pPr>
      <w:r w:rsidRPr="00743D32">
        <w:rPr>
          <w:rFonts w:asciiTheme="minorHAnsi" w:eastAsiaTheme="minorHAnsi" w:hAnsiTheme="minorHAnsi" w:cstheme="minorHAnsi"/>
          <w:b w:val="0"/>
          <w:bCs w:val="0"/>
          <w:sz w:val="16"/>
          <w:szCs w:val="22"/>
          <w:lang w:eastAsia="en-US"/>
        </w:rPr>
        <w:t>Το διδακτικό υλικό που παράγεται από τους εκπαιδευτικούς της πράξης.</w:t>
      </w:r>
    </w:p>
    <w:p w14:paraId="516802AA"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22"/>
          <w:lang w:eastAsia="en-US"/>
        </w:rPr>
      </w:pPr>
      <w:r w:rsidRPr="00743D32">
        <w:rPr>
          <w:rFonts w:asciiTheme="minorHAnsi" w:eastAsiaTheme="minorHAnsi" w:hAnsiTheme="minorHAnsi" w:cstheme="minorHAnsi"/>
          <w:b w:val="0"/>
          <w:bCs w:val="0"/>
          <w:sz w:val="16"/>
          <w:szCs w:val="22"/>
          <w:lang w:eastAsia="en-US"/>
        </w:rPr>
        <w:t>Η σταθερή πεποίθηση του εκπαιδευτικού σώματος για τον ανθρωπιστικό και παιδαγωγικό τους ρόλο.</w:t>
      </w:r>
    </w:p>
    <w:p w14:paraId="1E3B23A1"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22"/>
          <w:lang w:eastAsia="en-US"/>
        </w:rPr>
      </w:pPr>
      <w:r w:rsidRPr="00743D32">
        <w:rPr>
          <w:rFonts w:asciiTheme="minorHAnsi" w:eastAsiaTheme="minorHAnsi" w:hAnsiTheme="minorHAnsi" w:cstheme="minorHAnsi"/>
          <w:b w:val="0"/>
          <w:bCs w:val="0"/>
          <w:sz w:val="16"/>
          <w:szCs w:val="22"/>
          <w:lang w:eastAsia="en-US"/>
        </w:rPr>
        <w:t xml:space="preserve">Η συνεχής ανατροφοδότηση των γονέων, από τους εκπαιδευτικούς, για την πρόοδο των μαθητών και τις δυσκολίες που αντιμετωπίζουν. Οι διαρκείς προσπάθειες των εκπαιδευτικών να υπάρχει γόνιμη επικοινωνία με τους γονείς, παρά τις καθημερινές δυσκολίες. </w:t>
      </w:r>
    </w:p>
    <w:p w14:paraId="5DD2923B"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22"/>
          <w:lang w:eastAsia="en-US"/>
        </w:rPr>
      </w:pPr>
      <w:r w:rsidRPr="00743D32">
        <w:rPr>
          <w:rFonts w:asciiTheme="minorHAnsi" w:eastAsiaTheme="minorHAnsi" w:hAnsiTheme="minorHAnsi" w:cstheme="minorHAnsi"/>
          <w:b w:val="0"/>
          <w:bCs w:val="0"/>
          <w:sz w:val="16"/>
          <w:szCs w:val="22"/>
          <w:lang w:eastAsia="en-US"/>
        </w:rPr>
        <w:t>Οι καθημερινές προσπάθειες διαμόρφωσης αντισταθμιστικών και μορφωτικά επωφελών παιδαγωγικών πρακτικών. Είναι χαρακτηριστικό από την έρευνα της ΔΟΕ ότι παρά τις συνεχώς αυξανόμενες αντιξοότητες (ελλείψεις, κενά, όγκος ύλης,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7240CADB"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22"/>
          <w:lang w:eastAsia="en-US"/>
        </w:rPr>
      </w:pPr>
      <w:r w:rsidRPr="00743D32">
        <w:rPr>
          <w:rFonts w:asciiTheme="minorHAnsi" w:eastAsiaTheme="minorHAnsi" w:hAnsiTheme="minorHAnsi" w:cstheme="minorHAnsi"/>
          <w:b w:val="0"/>
          <w:bCs w:val="0"/>
          <w:sz w:val="16"/>
          <w:szCs w:val="22"/>
          <w:lang w:eastAsia="en-US"/>
        </w:rPr>
        <w:t>Η ανάδειξη των κοινωνικών παραμέτρων και διαστάσεων της εκπαίδευσης.</w:t>
      </w:r>
    </w:p>
    <w:p w14:paraId="3AB32334"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22"/>
          <w:lang w:eastAsia="en-US"/>
        </w:rPr>
      </w:pPr>
      <w:r w:rsidRPr="00743D32">
        <w:rPr>
          <w:rFonts w:asciiTheme="minorHAnsi" w:eastAsiaTheme="minorHAnsi" w:hAnsiTheme="minorHAnsi" w:cstheme="minorHAnsi"/>
          <w:b w:val="0"/>
          <w:bCs w:val="0"/>
          <w:sz w:val="16"/>
          <w:szCs w:val="22"/>
          <w:lang w:eastAsia="en-US"/>
        </w:rPr>
        <w:t>Η καταγραφή ερευνητικών δεδομένων από τους εκπαιδευτικούς, για τη σημερινή εκπαιδευτική πραγματικότητα.</w:t>
      </w:r>
    </w:p>
    <w:p w14:paraId="055A4E3F" w14:textId="77777777" w:rsidR="00982AEC" w:rsidRPr="00982AEC" w:rsidRDefault="00982AEC" w:rsidP="00982AEC">
      <w:pPr>
        <w:widowControl/>
        <w:autoSpaceDE/>
        <w:autoSpaceDN/>
        <w:adjustRightInd/>
        <w:ind w:right="-23"/>
        <w:jc w:val="both"/>
        <w:rPr>
          <w:rFonts w:asciiTheme="minorHAnsi" w:eastAsiaTheme="minorHAnsi" w:hAnsiTheme="minorHAnsi" w:cstheme="minorHAnsi"/>
          <w:bCs w:val="0"/>
          <w:color w:val="FF0000"/>
          <w:sz w:val="22"/>
          <w:szCs w:val="24"/>
          <w:lang w:eastAsia="en-US"/>
        </w:rPr>
      </w:pPr>
      <w:r w:rsidRPr="00982AEC">
        <w:rPr>
          <w:rFonts w:asciiTheme="minorHAnsi" w:eastAsiaTheme="minorHAnsi" w:hAnsiTheme="minorHAnsi" w:cstheme="minorHAnsi"/>
          <w:bCs w:val="0"/>
          <w:color w:val="FF0000"/>
          <w:sz w:val="22"/>
          <w:szCs w:val="24"/>
          <w:lang w:eastAsia="en-US"/>
        </w:rPr>
        <w:t>Σημεία προς βελτίωση</w:t>
      </w:r>
    </w:p>
    <w:p w14:paraId="74787DE2"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1. Συστηματική και μακροχρόνια παρέμβαση για τον δραστικό περιορισμό μορφών που υπονομεύουν τον δημόσιο και δωρεάν χαρακτήρα της εκπαίδευσης.</w:t>
      </w:r>
    </w:p>
    <w:p w14:paraId="4D822D61"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2. Σταθερή-μόνιμη και όχι ευκαιριακή στελέχωση όλων των ειδικών σχολείων με όλο το απαραίτητο προσωπικό (εκπαιδευτικό, ειδικό εκπαιδευτικό και βοηθητικό)  με δημιουργία οργανικών θέσεων.</w:t>
      </w:r>
    </w:p>
    <w:p w14:paraId="1613B9D5"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iCs/>
          <w:sz w:val="16"/>
          <w:szCs w:val="16"/>
          <w:lang w:eastAsia="en-US"/>
        </w:rPr>
      </w:pPr>
      <w:r w:rsidRPr="00743D32">
        <w:rPr>
          <w:rFonts w:asciiTheme="minorHAnsi" w:eastAsiaTheme="minorHAnsi" w:hAnsiTheme="minorHAnsi" w:cstheme="minorHAnsi"/>
          <w:b w:val="0"/>
          <w:bCs w:val="0"/>
          <w:iCs/>
          <w:sz w:val="16"/>
          <w:szCs w:val="16"/>
          <w:lang w:eastAsia="en-US"/>
        </w:rPr>
        <w:t>3. Λήψη μέτρων από την πολιτεία για την πρώιμη διάγνωση και παρέμβαση.</w:t>
      </w:r>
    </w:p>
    <w:p w14:paraId="0DCCE0D2"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iCs/>
          <w:sz w:val="16"/>
          <w:szCs w:val="16"/>
          <w:lang w:eastAsia="en-US"/>
        </w:rPr>
      </w:pPr>
      <w:r w:rsidRPr="00743D32">
        <w:rPr>
          <w:rFonts w:asciiTheme="minorHAnsi" w:eastAsiaTheme="minorHAnsi" w:hAnsiTheme="minorHAnsi" w:cstheme="minorHAnsi"/>
          <w:b w:val="0"/>
          <w:bCs w:val="0"/>
          <w:iCs/>
          <w:sz w:val="16"/>
          <w:szCs w:val="16"/>
          <w:lang w:eastAsia="en-US"/>
        </w:rPr>
        <w:t xml:space="preserve">4. Έγκαιρη και πλήρης στελέχωση όλων των δομών Ειδικής Αγωγής (Ειδικά Σχολεία, Τ.Ε., Παράλληλες στηρίξεις). </w:t>
      </w:r>
    </w:p>
    <w:p w14:paraId="07D993DC"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iCs/>
          <w:sz w:val="16"/>
          <w:szCs w:val="16"/>
          <w:lang w:eastAsia="en-US"/>
        </w:rPr>
      </w:pPr>
      <w:r w:rsidRPr="00743D32">
        <w:rPr>
          <w:rFonts w:asciiTheme="minorHAnsi" w:eastAsiaTheme="minorHAnsi" w:hAnsiTheme="minorHAnsi" w:cstheme="minorHAnsi"/>
          <w:b w:val="0"/>
          <w:bCs w:val="0"/>
          <w:iCs/>
          <w:sz w:val="16"/>
          <w:szCs w:val="16"/>
          <w:lang w:eastAsia="en-US"/>
        </w:rPr>
        <w:t>5. Στελέχωση των ΚΕ.Δ.Α.Σ.Υ. έγκαιρα και με μόνιμο προσωπικό από την έναρξη του σχολικού έτους.  Αύξηση του υφιστάμενου αριθμού των ΚΕ.Δ.Α.Σ.Υ.</w:t>
      </w:r>
    </w:p>
    <w:p w14:paraId="410A21E8"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iCs/>
          <w:sz w:val="16"/>
          <w:szCs w:val="16"/>
          <w:lang w:eastAsia="en-US"/>
        </w:rPr>
      </w:pPr>
      <w:r w:rsidRPr="00743D32">
        <w:rPr>
          <w:rFonts w:asciiTheme="minorHAnsi" w:eastAsiaTheme="minorHAnsi" w:hAnsiTheme="minorHAnsi" w:cstheme="minorHAnsi"/>
          <w:b w:val="0"/>
          <w:bCs w:val="0"/>
          <w:iCs/>
          <w:sz w:val="16"/>
          <w:szCs w:val="16"/>
          <w:lang w:eastAsia="en-US"/>
        </w:rPr>
        <w:t xml:space="preserve">6. Εξασφάλιση της μεταφοράς όλων των μαθητών με ειδικές εκπαιδευτικές ανάγκες δωρεάν, με τα κατάλληλα μεταφορικά μέσα και την εξασφάλιση συνοδού. </w:t>
      </w:r>
    </w:p>
    <w:p w14:paraId="3CC3A9F5"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iCs/>
          <w:sz w:val="16"/>
          <w:szCs w:val="16"/>
          <w:lang w:eastAsia="en-US"/>
        </w:rPr>
      </w:pPr>
      <w:r w:rsidRPr="00743D32">
        <w:rPr>
          <w:rFonts w:asciiTheme="minorHAnsi" w:eastAsiaTheme="minorHAnsi" w:hAnsiTheme="minorHAnsi" w:cstheme="minorHAnsi"/>
          <w:b w:val="0"/>
          <w:bCs w:val="0"/>
          <w:iCs/>
          <w:sz w:val="16"/>
          <w:szCs w:val="16"/>
          <w:lang w:eastAsia="en-US"/>
        </w:rPr>
        <w:t>7. Τουλάχιστο ένα Τμήμα Ένταξης σε κάθε σχολική μονάδα προσχολικής και δημοτικής εκπαίδευσης, με  πρόβλεψη λειτουργίας δεύτερου ανάλογα με τις ανάγκες.</w:t>
      </w:r>
    </w:p>
    <w:p w14:paraId="395BEC54"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iCs/>
          <w:sz w:val="16"/>
          <w:szCs w:val="16"/>
          <w:lang w:eastAsia="en-US"/>
        </w:rPr>
      </w:pPr>
      <w:r w:rsidRPr="00743D32">
        <w:rPr>
          <w:rFonts w:asciiTheme="minorHAnsi" w:eastAsiaTheme="minorHAnsi" w:hAnsiTheme="minorHAnsi" w:cstheme="minorHAnsi"/>
          <w:b w:val="0"/>
          <w:bCs w:val="0"/>
          <w:iCs/>
          <w:sz w:val="16"/>
          <w:szCs w:val="16"/>
          <w:lang w:eastAsia="en-US"/>
        </w:rPr>
        <w:t>8. Επαναλειτουργία των διδασκαλείων Ειδικής Αγωγής.</w:t>
      </w:r>
    </w:p>
    <w:p w14:paraId="16862191"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9. Εξέταση του περιεχομένου των διδακτικών πρακτικών ως προς τη μορφωτική τους ωφέλεια,  την αντισταθμιστική τους δυναμική, και τη δυνατότητά τους ως προς την άμβλυνση των κοινωνικών και εκπαιδευτικών ανισοτήτων.</w:t>
      </w:r>
    </w:p>
    <w:p w14:paraId="32C2835B"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10. Περιορισμός του γεγονότος </w:t>
      </w:r>
      <w:bookmarkStart w:id="0" w:name="_Hlk200536417"/>
      <w:r w:rsidRPr="00743D32">
        <w:rPr>
          <w:rFonts w:asciiTheme="minorHAnsi" w:eastAsiaTheme="minorHAnsi" w:hAnsiTheme="minorHAnsi" w:cstheme="minorHAnsi"/>
          <w:b w:val="0"/>
          <w:bCs w:val="0"/>
          <w:sz w:val="16"/>
          <w:szCs w:val="16"/>
          <w:lang w:eastAsia="en-US"/>
        </w:rPr>
        <w:t xml:space="preserve">της μετακίνησης των εκπαιδευτικών </w:t>
      </w:r>
      <w:bookmarkEnd w:id="0"/>
      <w:r w:rsidRPr="00743D32">
        <w:rPr>
          <w:rFonts w:asciiTheme="minorHAnsi" w:eastAsiaTheme="minorHAnsi" w:hAnsiTheme="minorHAnsi" w:cstheme="minorHAnsi"/>
          <w:b w:val="0"/>
          <w:bCs w:val="0"/>
          <w:sz w:val="16"/>
          <w:szCs w:val="16"/>
          <w:lang w:eastAsia="en-US"/>
        </w:rPr>
        <w:t>σε διαφορετικές κάθε σχολικό έτος περιοχές της χώρας για να εργαστούν. Διορισμός- μονιμοποίηση των αναπληρωτών.</w:t>
      </w:r>
    </w:p>
    <w:p w14:paraId="6B35FF11"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11 Αντιμετώπιση της ανεργίας, της φτώχειας και της περιθωριοποίησης μεγάλων τμημάτων της ελληνικής κοινωνίας, ώστε όλοι οι γονείς να μπορέσουν να παρακολουθούν και να υποστηρίζουν την πρόοδο των παιδιών τους.</w:t>
      </w:r>
    </w:p>
    <w:p w14:paraId="1187142F"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12 Εκσυγχρονισμός των υποδομών (υλικών, κτιριακών , πολιτισμικών, ηλεκτρονικών) όλων των ειδικών σχολείων.</w:t>
      </w:r>
    </w:p>
    <w:p w14:paraId="061DFCDC" w14:textId="77777777" w:rsidR="00982AEC" w:rsidRPr="00743D32" w:rsidRDefault="00982AEC" w:rsidP="00982AEC">
      <w:pPr>
        <w:widowControl/>
        <w:autoSpaceDE/>
        <w:autoSpaceDN/>
        <w:adjustRightInd/>
        <w:ind w:right="-2"/>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13. Υπάρχει σημαντική έλλειψη των απαραίτητων εξειδικευμένων χώρων για τους μαθητές. Διαπιστώνεται ανεπάρκεια σε ψηφιακό εξοπλισμό των τάξεων, σε λογισμικά προγράμματα, σε οπτικοακουστικά μέσα, σε μουσικό, θεατρικό, εικαστικό και άλλο εξοπλισμό, ενώ τα περισσότερα Ειδικά Σχολεία δεν διαθέτουν αίθουσα εκδηλώσεων και βιβλιοθήκη. </w:t>
      </w:r>
    </w:p>
    <w:p w14:paraId="477A36B9" w14:textId="77777777" w:rsidR="00982AEC" w:rsidRPr="00743D32" w:rsidRDefault="00982AEC" w:rsidP="00982AEC">
      <w:pPr>
        <w:widowControl/>
        <w:autoSpaceDE/>
        <w:autoSpaceDN/>
        <w:adjustRightInd/>
        <w:ind w:right="-2"/>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14 Στη συντριπτική τους πλειοψηφία οι εκπαιδευτικοί δηλώνουν ότι πολύ συχνά αναγκάζονται να χρησιμοποιήσουν προσωπικό τους εξοπλισμό για να φέρουν εις πέρας προγράμματα για τους μαθητές τους. Η συντριπτική πλειοψηφία των εκπαιδευτικών θεωρεί ότι χρειάζονται περισσότεροι δημόσιοι θεσμικοί φορείς για την υποστήριξη μαθητών με τραυματικά βιώματα, ενώ η εμπορευματοποίηση της ειδικής εκπαίδευσης αυξάνεται διαρκώς. Τέλος, οι εκπαιδευτικοί θεωρούν ότι χρειάζεται να λειτουργήσουν περισσότερα Ειδικά Σχολεία.</w:t>
      </w:r>
    </w:p>
    <w:p w14:paraId="369236E4" w14:textId="77777777" w:rsidR="00982AEC" w:rsidRPr="00743D32" w:rsidRDefault="00982AEC" w:rsidP="00982AEC">
      <w:pPr>
        <w:widowControl/>
        <w:tabs>
          <w:tab w:val="left" w:pos="426"/>
        </w:tabs>
        <w:autoSpaceDE/>
        <w:autoSpaceDN/>
        <w:adjustRightInd/>
        <w:ind w:right="-23"/>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15. Η χρηματοδότηση για τη δημόσια εκπαίδευση πρέπει να φτάσει στο </w:t>
      </w:r>
      <w:bookmarkStart w:id="1" w:name="_Hlk200532978"/>
      <w:r w:rsidRPr="00743D32">
        <w:rPr>
          <w:rFonts w:asciiTheme="minorHAnsi" w:eastAsiaTheme="minorHAnsi" w:hAnsiTheme="minorHAnsi" w:cstheme="minorHAnsi"/>
          <w:b w:val="0"/>
          <w:bCs w:val="0"/>
          <w:sz w:val="16"/>
          <w:szCs w:val="16"/>
          <w:lang w:eastAsia="en-US"/>
        </w:rPr>
        <w:t xml:space="preserve">6% τοις εκατό του ΑΕΠ και 20% τοις εκατό των συνολικών κρατικών δαπανών,. </w:t>
      </w:r>
      <w:bookmarkEnd w:id="1"/>
      <w:r w:rsidRPr="00743D32">
        <w:rPr>
          <w:rFonts w:asciiTheme="minorHAnsi" w:eastAsiaTheme="minorHAnsi" w:hAnsiTheme="minorHAnsi" w:cstheme="minorHAnsi"/>
          <w:b w:val="0"/>
          <w:bCs w:val="0"/>
          <w:sz w:val="16"/>
          <w:szCs w:val="16"/>
          <w:lang w:eastAsia="en-US"/>
        </w:rPr>
        <w:t xml:space="preserve">Αυτές οι δαπάνες θα πρέπει «να είναι διαφανείς και </w:t>
      </w:r>
      <w:bookmarkStart w:id="2" w:name="_Hlk200533007"/>
      <w:r w:rsidRPr="00743D32">
        <w:rPr>
          <w:rFonts w:asciiTheme="minorHAnsi" w:eastAsiaTheme="minorHAnsi" w:hAnsiTheme="minorHAnsi" w:cstheme="minorHAnsi"/>
          <w:b w:val="0"/>
          <w:bCs w:val="0"/>
          <w:sz w:val="16"/>
          <w:szCs w:val="16"/>
          <w:lang w:eastAsia="en-US"/>
        </w:rPr>
        <w:t>να προστατεύονται από μέτρα λιτότητας</w:t>
      </w:r>
      <w:bookmarkEnd w:id="2"/>
      <w:r w:rsidRPr="00743D32">
        <w:rPr>
          <w:rFonts w:asciiTheme="minorHAnsi" w:eastAsiaTheme="minorHAnsi" w:hAnsiTheme="minorHAnsi" w:cstheme="minorHAnsi"/>
          <w:b w:val="0"/>
          <w:bCs w:val="0"/>
          <w:sz w:val="16"/>
          <w:szCs w:val="16"/>
          <w:lang w:eastAsia="en-US"/>
        </w:rPr>
        <w:t xml:space="preserve">, συμπεριλαμβανομένων των πολιτικών που προωθούνται από διεθνή χρηματοπιστωτικά ιδρύματα», η αύξηση των μισθών των εκπαιδευτικών (σελ. 55, 62) </w:t>
      </w:r>
      <w:hyperlink r:id="rId25" w:history="1">
        <w:r w:rsidRPr="00743D32">
          <w:rPr>
            <w:rFonts w:asciiTheme="minorHAnsi" w:eastAsiaTheme="minorHAnsi" w:hAnsiTheme="minorHAnsi" w:cstheme="minorHAnsi"/>
            <w:b w:val="0"/>
            <w:bCs w:val="0"/>
            <w:color w:val="0563C1" w:themeColor="hyperlink"/>
            <w:sz w:val="16"/>
            <w:szCs w:val="16"/>
            <w:u w:val="single"/>
            <w:lang w:eastAsia="en-US"/>
          </w:rPr>
          <w:t>https://www.ei-ie.org/en/item/28473:activating-the-recommendations-of-the-un-high-level-panel-on-the-teaching-profession</w:t>
        </w:r>
      </w:hyperlink>
      <w:r w:rsidRPr="00743D32">
        <w:rPr>
          <w:rFonts w:asciiTheme="minorHAnsi" w:eastAsiaTheme="minorHAnsi" w:hAnsiTheme="minorHAnsi" w:cstheme="minorHAnsi"/>
          <w:b w:val="0"/>
          <w:bCs w:val="0"/>
          <w:sz w:val="16"/>
          <w:szCs w:val="16"/>
          <w:lang w:eastAsia="en-US"/>
        </w:rPr>
        <w:t xml:space="preserve"> </w:t>
      </w:r>
    </w:p>
    <w:p w14:paraId="2250A0F2" w14:textId="77777777" w:rsidR="00982AEC" w:rsidRPr="00743D32" w:rsidRDefault="00982AEC" w:rsidP="00982AEC">
      <w:pPr>
        <w:widowControl/>
        <w:autoSpaceDE/>
        <w:autoSpaceDN/>
        <w:adjustRightInd/>
        <w:ind w:right="-2"/>
        <w:jc w:val="both"/>
        <w:rPr>
          <w:rFonts w:asciiTheme="minorHAnsi" w:eastAsia="Calibri" w:hAnsiTheme="minorHAnsi" w:cstheme="minorHAnsi"/>
          <w:b w:val="0"/>
          <w:bCs w:val="0"/>
          <w:sz w:val="16"/>
          <w:szCs w:val="16"/>
          <w:lang w:eastAsia="en-US"/>
        </w:rPr>
      </w:pPr>
      <w:r w:rsidRPr="00743D32">
        <w:rPr>
          <w:rFonts w:asciiTheme="minorHAnsi" w:eastAsia="Calibri" w:hAnsiTheme="minorHAnsi" w:cstheme="minorHAnsi"/>
          <w:b w:val="0"/>
          <w:bCs w:val="0"/>
          <w:sz w:val="16"/>
          <w:szCs w:val="16"/>
          <w:lang w:eastAsia="en-US"/>
        </w:rPr>
        <w:t>16. Λειτουργία βιβλιοθηκών, με πλήρη κάλυψη και χρηματοδότηση, σε κάθε σχολική μονάδα.</w:t>
      </w:r>
    </w:p>
    <w:p w14:paraId="0A3B2EC5" w14:textId="77777777" w:rsidR="00982AEC" w:rsidRPr="00743D32" w:rsidRDefault="00982AEC" w:rsidP="00982AEC">
      <w:pPr>
        <w:widowControl/>
        <w:autoSpaceDE/>
        <w:autoSpaceDN/>
        <w:adjustRightInd/>
        <w:ind w:right="-2"/>
        <w:jc w:val="both"/>
        <w:rPr>
          <w:rFonts w:asciiTheme="minorHAnsi" w:eastAsia="Calibri" w:hAnsiTheme="minorHAnsi" w:cstheme="minorHAnsi"/>
          <w:b w:val="0"/>
          <w:bCs w:val="0"/>
          <w:sz w:val="16"/>
          <w:szCs w:val="16"/>
          <w:lang w:eastAsia="en-US"/>
        </w:rPr>
      </w:pPr>
      <w:r w:rsidRPr="00743D32">
        <w:rPr>
          <w:rFonts w:asciiTheme="minorHAnsi" w:eastAsia="Calibri" w:hAnsiTheme="minorHAnsi" w:cstheme="minorHAnsi"/>
          <w:b w:val="0"/>
          <w:bCs w:val="0"/>
          <w:sz w:val="16"/>
          <w:szCs w:val="16"/>
          <w:lang w:eastAsia="en-US"/>
        </w:rPr>
        <w:t>17. Αύξηση των μισθών των εκπαιδευτικών.</w:t>
      </w:r>
    </w:p>
    <w:p w14:paraId="1B7E00A7" w14:textId="77777777" w:rsidR="00982AEC" w:rsidRPr="00982AEC" w:rsidRDefault="00982AEC" w:rsidP="00982AEC">
      <w:pPr>
        <w:widowControl/>
        <w:autoSpaceDE/>
        <w:autoSpaceDN/>
        <w:adjustRightInd/>
        <w:ind w:right="-2"/>
        <w:jc w:val="both"/>
        <w:rPr>
          <w:rFonts w:asciiTheme="minorHAnsi" w:eastAsia="Calibri" w:hAnsiTheme="minorHAnsi" w:cstheme="minorHAnsi"/>
          <w:b w:val="0"/>
          <w:bCs w:val="0"/>
          <w:sz w:val="22"/>
          <w:szCs w:val="24"/>
          <w:lang w:eastAsia="en-US"/>
        </w:rPr>
      </w:pPr>
    </w:p>
    <w:p w14:paraId="4BEBCC47" w14:textId="77777777" w:rsidR="00982AEC" w:rsidRPr="00982AEC" w:rsidRDefault="00982AEC" w:rsidP="00982AEC">
      <w:pPr>
        <w:widowControl/>
        <w:autoSpaceDE/>
        <w:autoSpaceDN/>
        <w:adjustRightInd/>
        <w:spacing w:after="160" w:line="259" w:lineRule="auto"/>
        <w:rPr>
          <w:rFonts w:ascii="Candara" w:eastAsia="Calibri" w:hAnsi="Candara" w:cstheme="minorHAnsi"/>
          <w:bCs w:val="0"/>
          <w:sz w:val="24"/>
          <w:szCs w:val="24"/>
          <w:lang w:eastAsia="en-US"/>
        </w:rPr>
      </w:pPr>
      <w:r w:rsidRPr="00982AEC">
        <w:rPr>
          <w:rFonts w:ascii="Candara" w:eastAsia="Calibri" w:hAnsi="Candara" w:cstheme="minorHAnsi"/>
          <w:bCs w:val="0"/>
          <w:sz w:val="24"/>
          <w:szCs w:val="24"/>
          <w:lang w:eastAsia="en-US"/>
        </w:rPr>
        <w:br w:type="page"/>
      </w:r>
    </w:p>
    <w:p w14:paraId="30088FD1" w14:textId="77777777" w:rsidR="00982AEC" w:rsidRPr="00743D32" w:rsidRDefault="00982AEC" w:rsidP="00982AEC">
      <w:pPr>
        <w:widowControl/>
        <w:autoSpaceDE/>
        <w:autoSpaceDN/>
        <w:adjustRightInd/>
        <w:ind w:right="-2"/>
        <w:jc w:val="center"/>
        <w:rPr>
          <w:rFonts w:ascii="Candara" w:eastAsia="Calibri" w:hAnsi="Candara" w:cstheme="minorHAnsi"/>
          <w:bCs w:val="0"/>
          <w:color w:val="FF0000"/>
          <w:sz w:val="22"/>
          <w:szCs w:val="24"/>
          <w:lang w:eastAsia="en-US"/>
        </w:rPr>
      </w:pPr>
      <w:r w:rsidRPr="00743D32">
        <w:rPr>
          <w:rFonts w:ascii="Candara" w:eastAsia="Calibri" w:hAnsi="Candara" w:cstheme="minorHAnsi"/>
          <w:bCs w:val="0"/>
          <w:color w:val="FF0000"/>
          <w:sz w:val="22"/>
          <w:szCs w:val="24"/>
          <w:lang w:eastAsia="en-US"/>
        </w:rPr>
        <w:lastRenderedPageBreak/>
        <w:t>Διοικητική λειτουργία</w:t>
      </w:r>
    </w:p>
    <w:p w14:paraId="53821E77" w14:textId="77777777" w:rsidR="00982AEC" w:rsidRPr="00743D32" w:rsidRDefault="00982AEC" w:rsidP="00982AEC">
      <w:pPr>
        <w:widowControl/>
        <w:autoSpaceDE/>
        <w:autoSpaceDN/>
        <w:adjustRightInd/>
        <w:ind w:right="-2"/>
        <w:jc w:val="center"/>
        <w:rPr>
          <w:rFonts w:ascii="Candara" w:eastAsia="Calibri" w:hAnsi="Candara" w:cstheme="minorHAnsi"/>
          <w:bCs w:val="0"/>
          <w:color w:val="FF0000"/>
          <w:sz w:val="22"/>
          <w:szCs w:val="24"/>
          <w:lang w:eastAsia="en-US"/>
        </w:rPr>
      </w:pPr>
      <w:r w:rsidRPr="00743D32">
        <w:rPr>
          <w:rFonts w:ascii="Candara" w:eastAsia="Calibri" w:hAnsi="Candara" w:cstheme="minorHAnsi"/>
          <w:bCs w:val="0"/>
          <w:color w:val="FF0000"/>
          <w:sz w:val="22"/>
          <w:szCs w:val="24"/>
          <w:lang w:eastAsia="en-US"/>
        </w:rPr>
        <w:t xml:space="preserve">Β.2.1. Ηγεσία – Οργάνωση και διοίκηση της σχολικής μονάδας </w:t>
      </w:r>
      <w:r w:rsidRPr="00743D32">
        <w:rPr>
          <w:rFonts w:ascii="Candara" w:eastAsiaTheme="minorHAnsi" w:hAnsi="Candara" w:cstheme="minorHAnsi"/>
          <w:bCs w:val="0"/>
          <w:color w:val="FF0000"/>
          <w:sz w:val="22"/>
          <w:szCs w:val="24"/>
          <w:lang w:eastAsia="en-US"/>
        </w:rPr>
        <w:t>(</w:t>
      </w:r>
      <w:r w:rsidRPr="00743D32">
        <w:rPr>
          <w:rFonts w:ascii="Candara" w:eastAsiaTheme="minorHAnsi" w:hAnsi="Candara" w:cstheme="minorHAnsi"/>
          <w:color w:val="FF0000"/>
          <w:sz w:val="22"/>
          <w:szCs w:val="24"/>
          <w:lang w:eastAsia="en-US"/>
        </w:rPr>
        <w:t>Βαθμός</w:t>
      </w:r>
      <w:r w:rsidRPr="00743D32">
        <w:rPr>
          <w:rFonts w:ascii="Candara" w:eastAsiaTheme="minorHAnsi" w:hAnsi="Candara" w:cstheme="minorHAnsi"/>
          <w:bCs w:val="0"/>
          <w:color w:val="FF0000"/>
          <w:sz w:val="22"/>
          <w:szCs w:val="24"/>
          <w:lang w:eastAsia="en-US"/>
        </w:rPr>
        <w:t>: 4)</w:t>
      </w:r>
    </w:p>
    <w:p w14:paraId="41D79764" w14:textId="77777777" w:rsidR="00982AEC" w:rsidRPr="00743D32" w:rsidRDefault="00982AEC" w:rsidP="00982AEC">
      <w:pPr>
        <w:widowControl/>
        <w:autoSpaceDE/>
        <w:autoSpaceDN/>
        <w:adjustRightInd/>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Στην εκδήλωση που πραγματοποιήθηκε στις 23.02.2025 </w:t>
      </w:r>
      <w:hyperlink r:id="rId26" w:history="1">
        <w:r w:rsidRPr="00743D32">
          <w:rPr>
            <w:rFonts w:asciiTheme="minorHAnsi" w:eastAsiaTheme="minorHAnsi" w:hAnsiTheme="minorHAnsi" w:cstheme="minorBidi"/>
            <w:b w:val="0"/>
            <w:bCs w:val="0"/>
            <w:color w:val="0563C1" w:themeColor="hyperlink"/>
            <w:sz w:val="16"/>
            <w:szCs w:val="16"/>
            <w:u w:val="single"/>
            <w:lang w:eastAsia="en-US"/>
          </w:rPr>
          <w:t>https://youtube.com/live/OMfFnZox_Ro?feature=share</w:t>
        </w:r>
      </w:hyperlink>
      <w:r w:rsidRPr="00743D32">
        <w:rPr>
          <w:rFonts w:asciiTheme="minorHAnsi" w:eastAsiaTheme="minorHAnsi" w:hAnsiTheme="minorHAnsi" w:cstheme="minorBidi"/>
          <w:b w:val="0"/>
          <w:bCs w:val="0"/>
          <w:sz w:val="16"/>
          <w:szCs w:val="16"/>
          <w:lang w:eastAsia="en-US"/>
        </w:rPr>
        <w:t xml:space="preserve"> </w:t>
      </w:r>
      <w:r w:rsidRPr="00743D32">
        <w:rPr>
          <w:rFonts w:asciiTheme="minorHAnsi" w:eastAsiaTheme="minorHAnsi" w:hAnsiTheme="minorHAnsi" w:cstheme="minorHAnsi"/>
          <w:b w:val="0"/>
          <w:bCs w:val="0"/>
          <w:sz w:val="16"/>
          <w:szCs w:val="16"/>
          <w:lang w:eastAsia="en-US"/>
        </w:rPr>
        <w:t xml:space="preserve">  και τα πρακτικά της οποίας εκδόθηκαν ηλεκτρονικά </w:t>
      </w:r>
      <w:r w:rsidRPr="00743D32">
        <w:rPr>
          <w:rFonts w:ascii="Calibri" w:hAnsi="Calibri" w:cs="Calibri"/>
          <w:b w:val="0"/>
          <w:bCs w:val="0"/>
          <w:color w:val="0563C1"/>
          <w:sz w:val="16"/>
          <w:szCs w:val="16"/>
          <w:u w:val="single"/>
        </w:rPr>
        <w:t>http://doe.gr/wp-content/uploads/2025/05/04-DOE-23_2-1.pdf</w:t>
      </w:r>
      <w:r w:rsidRPr="00743D32">
        <w:rPr>
          <w:rFonts w:asciiTheme="minorHAnsi" w:eastAsiaTheme="minorHAnsi" w:hAnsiTheme="minorHAnsi" w:cstheme="minorHAnsi"/>
          <w:b w:val="0"/>
          <w:bCs w:val="0"/>
          <w:sz w:val="16"/>
          <w:szCs w:val="16"/>
          <w:lang w:eastAsia="en-US"/>
        </w:rPr>
        <w:t>, διατυπώθηκαν σημαντικές απόψεις:</w:t>
      </w:r>
    </w:p>
    <w:p w14:paraId="06D7C135"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r w:rsidRPr="00743D32">
        <w:rPr>
          <w:rFonts w:asciiTheme="minorHAnsi" w:eastAsiaTheme="minorHAnsi" w:hAnsiTheme="minorHAnsi" w:cstheme="minorHAnsi"/>
          <w:b w:val="0"/>
          <w:bCs w:val="0"/>
          <w:sz w:val="16"/>
          <w:szCs w:val="16"/>
          <w:lang w:eastAsia="en-US"/>
        </w:rPr>
        <w:t>Η εκπαίδευση τόσο σε διεθνές όσο και σε εθνικό επίπεδο υφίσταται την</w:t>
      </w:r>
      <w:r w:rsidRPr="00743D32">
        <w:rPr>
          <w:rFonts w:asciiTheme="minorHAnsi" w:eastAsiaTheme="minorHAnsi" w:hAnsiTheme="minorHAnsi" w:cstheme="minorHAnsi"/>
          <w:b w:val="0"/>
          <w:sz w:val="16"/>
          <w:szCs w:val="16"/>
          <w:lang w:eastAsia="en-US"/>
        </w:rPr>
        <w:t xml:space="preserve"> εισαγωγή επιχειρηματικών αρχών, μεθόδων διοίκησης αγοράς, ιδιωτικών πόρων </w:t>
      </w:r>
      <w:r w:rsidRPr="00743D32">
        <w:rPr>
          <w:rFonts w:asciiTheme="minorHAnsi" w:eastAsiaTheme="minorHAnsi" w:hAnsiTheme="minorHAnsi" w:cstheme="minorHAnsi"/>
          <w:b w:val="0"/>
          <w:bCs w:val="0"/>
          <w:sz w:val="16"/>
          <w:szCs w:val="16"/>
          <w:lang w:eastAsia="en-US"/>
        </w:rPr>
        <w:t xml:space="preserve">και μια εντατική γραφειοκρατικοποίηση, </w:t>
      </w:r>
      <w:r w:rsidRPr="00743D32">
        <w:rPr>
          <w:rFonts w:asciiTheme="minorHAnsi" w:eastAsiaTheme="minorHAnsi" w:hAnsiTheme="minorHAnsi" w:cstheme="minorHAnsi"/>
          <w:b w:val="0"/>
          <w:sz w:val="16"/>
          <w:szCs w:val="16"/>
          <w:lang w:eastAsia="en-US"/>
        </w:rPr>
        <w:t>εγκαθίδρυση δηλαδή τυπικών διαδικασιών, αυστηρών κανόνων και ιεραρχικών δομών που τείνουν να μεταβάλλουν ριζικά τον επαγγελματικό ρόλο των εκπαιδευτικών και τις λειτουργίες του εκπαιδευτικού θεσμού.</w:t>
      </w:r>
    </w:p>
    <w:p w14:paraId="1E1BB49F" w14:textId="77777777" w:rsidR="00982AEC" w:rsidRPr="00743D32" w:rsidRDefault="00982AEC" w:rsidP="00982AEC">
      <w:pPr>
        <w:widowControl/>
        <w:autoSpaceDE/>
        <w:autoSpaceDN/>
        <w:adjustRightInd/>
        <w:jc w:val="both"/>
        <w:rPr>
          <w:rFonts w:asciiTheme="minorHAnsi" w:eastAsia="Calibri" w:hAnsiTheme="minorHAnsi" w:cstheme="minorHAnsi"/>
          <w:b w:val="0"/>
          <w:sz w:val="16"/>
          <w:szCs w:val="16"/>
          <w:lang w:eastAsia="en-US"/>
        </w:rPr>
      </w:pPr>
      <w:bookmarkStart w:id="3" w:name="_Hlk200533048"/>
      <w:r w:rsidRPr="00743D32">
        <w:rPr>
          <w:rFonts w:asciiTheme="minorHAnsi" w:eastAsia="Calibri" w:hAnsiTheme="minorHAnsi" w:cstheme="minorHAnsi"/>
          <w:b w:val="0"/>
          <w:sz w:val="16"/>
          <w:szCs w:val="16"/>
          <w:lang w:eastAsia="en-US"/>
        </w:rPr>
        <w:t xml:space="preserve">Με τα υλοποιούμενα μέτρα πλήττεται το δημόσιο σχολείο, και ανοίγεται ο δρόμος για την αυξητική παρουσία μορφών ιδιωτικοποίησης. Κατηγοριοποιούνται τα σχολεία, εντείνονται οι εκπαιδευτικές ανισότητες, προκρίνεται η κατάρτιση εις βάρος της ολοκληρωμένης μόρφωσης, διαμορφώνεται ένα αυταρχικό πλαίσιο διοίκησης και λειτουργίας, </w:t>
      </w:r>
      <w:proofErr w:type="spellStart"/>
      <w:r w:rsidRPr="00743D32">
        <w:rPr>
          <w:rFonts w:asciiTheme="minorHAnsi" w:eastAsia="Calibri" w:hAnsiTheme="minorHAnsi" w:cstheme="minorHAnsi"/>
          <w:b w:val="0"/>
          <w:sz w:val="16"/>
          <w:szCs w:val="16"/>
          <w:lang w:eastAsia="en-US"/>
        </w:rPr>
        <w:t>γραφειοκρατικοποιείται</w:t>
      </w:r>
      <w:proofErr w:type="spellEnd"/>
      <w:r w:rsidRPr="00743D32">
        <w:rPr>
          <w:rFonts w:asciiTheme="minorHAnsi" w:eastAsia="Calibri" w:hAnsiTheme="minorHAnsi" w:cstheme="minorHAnsi"/>
          <w:b w:val="0"/>
          <w:sz w:val="16"/>
          <w:szCs w:val="16"/>
          <w:lang w:eastAsia="en-US"/>
        </w:rPr>
        <w:t xml:space="preserve"> το σχολείο, πλήττονται οι παιδαγωγικές σχέσεις μεταξύ εκπαιδευτικών και μαθητών, υποβαθμίζεται ο σύλλογος διδασκόντων, καταργείται η συλλογικότητα, ενώ προβάλλονται ο ατομικισμός και ο ανταγωνισμός, κατηγοριοποιούνται οι εκπαιδευτικοί και προωθείται η εργασιακή επισφάλεια και ο φόβος, ως εργαλεία ελέγχου.</w:t>
      </w:r>
    </w:p>
    <w:bookmarkEnd w:id="3"/>
    <w:p w14:paraId="27ECEB3D"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sz w:val="16"/>
          <w:szCs w:val="16"/>
          <w:lang w:eastAsia="en-US"/>
        </w:rPr>
        <w:t xml:space="preserve">Επισημάνθηκε ότι δεν μπορεί να υπάρχει κοινωνική συνείδηση χωρίς ιστορική συνείδηση και έγινε εκτενής αναφορά στον μεταπολεμικό επιθεωρητισμό και την αντίθεση των εκπαιδευτικών σε αυτόν. </w:t>
      </w:r>
      <w:r w:rsidRPr="00743D32">
        <w:rPr>
          <w:rFonts w:asciiTheme="minorHAnsi" w:eastAsiaTheme="minorHAnsi" w:hAnsiTheme="minorHAnsi" w:cstheme="minorHAnsi"/>
          <w:b w:val="0"/>
          <w:bCs w:val="0"/>
          <w:sz w:val="16"/>
          <w:szCs w:val="16"/>
          <w:lang w:eastAsia="en-US"/>
        </w:rPr>
        <w:t>Σε αντιστοιχία με τον επιθεωρητισμό, έγινε κριτική στην υλοποιούμενη αξιολόγηση εκπαιδευτικών και μαθητών.</w:t>
      </w:r>
    </w:p>
    <w:p w14:paraId="470954D5"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r w:rsidRPr="00743D32">
        <w:rPr>
          <w:rFonts w:asciiTheme="minorHAnsi" w:eastAsiaTheme="minorHAnsi" w:hAnsiTheme="minorHAnsi" w:cstheme="minorHAnsi"/>
          <w:b w:val="0"/>
          <w:sz w:val="16"/>
          <w:szCs w:val="16"/>
          <w:lang w:eastAsia="en-US"/>
        </w:rPr>
        <w:t>Τονίστηκε ότι έχουν αμφισβητηθεί από πολλές έρευνες  η αντικειμενικότητα, η εγκυρότητα, η αξιοπιστία, η συγκρισιμότητα και η προγνωστική ισχύς των δεικτών και των βαθμών, μέσα σε μια σύνθετη και πολύπλευρη διαδικασία όπως είναι η εκπαιδευτική διαδικασία.</w:t>
      </w:r>
    </w:p>
    <w:p w14:paraId="4C0848C5"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r w:rsidRPr="00743D32">
        <w:rPr>
          <w:rFonts w:asciiTheme="minorHAnsi" w:eastAsiaTheme="minorHAnsi" w:hAnsiTheme="minorHAnsi" w:cstheme="minorHAnsi"/>
          <w:b w:val="0"/>
          <w:sz w:val="16"/>
          <w:szCs w:val="16"/>
          <w:lang w:eastAsia="en-US"/>
        </w:rPr>
        <w:t>Η πλειονότητα των εφαρμοσμένων διεθνώς  αξιολογικών διαδικασιών, ενοχοποιούν τους εκπαιδευτικούς. Οι εκπαιδευτικοί, οι μισθοί τους και οι συνθήκες εργασίας και οι δυνατότητες επαγγελματικής ανάπτυξης έχουν μπει στο στόχαστρο διεθνώς. Εντείνονται τα φαινόμενα εγκατάλειψης του επαγγέλματος από χιλιάδες εκπαιδευτικούς.</w:t>
      </w:r>
    </w:p>
    <w:p w14:paraId="74DC7BCA"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r w:rsidRPr="00743D32">
        <w:rPr>
          <w:rFonts w:asciiTheme="minorHAnsi" w:eastAsiaTheme="minorHAnsi" w:hAnsiTheme="minorHAnsi" w:cstheme="minorHAnsi"/>
          <w:b w:val="0"/>
          <w:sz w:val="16"/>
          <w:szCs w:val="16"/>
          <w:lang w:eastAsia="en-US"/>
        </w:rPr>
        <w:t>Είναι γεγονός ότι ακόμα και ο ψηφιακός μετασχηματισμός αποτελεί μια νέα αιτία γραφειοκρατικής περιπλοκής καθώς προστίθεται ως «καθήκον» στην υπάρχουσα ήδη γραφειοκρατία.</w:t>
      </w:r>
    </w:p>
    <w:p w14:paraId="4985E680"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bookmarkStart w:id="4" w:name="_Hlk200533096"/>
      <w:r w:rsidRPr="00743D32">
        <w:rPr>
          <w:rFonts w:asciiTheme="minorHAnsi" w:eastAsiaTheme="minorHAnsi" w:hAnsiTheme="minorHAnsi" w:cstheme="minorHAnsi"/>
          <w:b w:val="0"/>
          <w:sz w:val="16"/>
          <w:szCs w:val="16"/>
          <w:lang w:eastAsia="en-US"/>
        </w:rPr>
        <w:t xml:space="preserve">Διαμορφώνεται μία υπερβολική ρύθμιση των διοικητικών και εκπαιδευτικών διαδικασιών με πλήθος νόμων, κανονισμών και διατάξεων μέσα σε συνθήκες αυστηρής ιεραρχίας. Οι αποφάσεις λαμβάνονται σε ανώτερα διοικητικά επίπεδα, χωρίς διαβούλευση με τους εκπαιδευτικούς. Η εκπαίδευση αντιμετωπίζεται ως ένα οργανωτικό σύστημα με δομές επιτήρησης και αξιολόγησης. Οι διαδικασίες είναι ιδιαίτερα τυποποιημένες. Η σχολική κοινότητα επιβαρύνεται με γραφειοκρατικά καθήκοντα, αναφορές, φόρμες αξιολόγησης, υπερβολική διοικητική εργασία και στερείται πολύτιμο χρόνο για την προετοιμασία της διδακτικής πράξης. Το μοντέλο της γραφειοκρατικοποίησης υπονομεύει καίρια την παιδαγωγική διάσταση. </w:t>
      </w:r>
    </w:p>
    <w:p w14:paraId="30E8888E"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bookmarkStart w:id="5" w:name="_Hlk200533115"/>
      <w:bookmarkEnd w:id="4"/>
      <w:r w:rsidRPr="00743D32">
        <w:rPr>
          <w:rFonts w:asciiTheme="minorHAnsi" w:eastAsiaTheme="minorHAnsi" w:hAnsiTheme="minorHAnsi" w:cstheme="minorHAnsi"/>
          <w:b w:val="0"/>
          <w:sz w:val="16"/>
          <w:szCs w:val="16"/>
          <w:lang w:eastAsia="en-US"/>
        </w:rPr>
        <w:t>Μία δεύτερη επίπτωση είναι η κουλτούρα της επιτελεστικότητας. Δηλαδή το πώς η γραφειοκρατικοποίηση οδηγεί τον κόσμο της εκπαίδευσης σε μία φορμαλιστική προσέγγιση των πραγμάτων και του εκπαιδευτικού έργου. Η επικέντρωση στη μετρήσιμη απόδοση μπορεί να οδηγήσει σε αγνόηση των μαθησιακών περιεχομένων, τα αποτελέσματα των οποίων αξιολογούνται, μετρώνται, καταμετρώνται για να προκύψουν ποσοτικές βάσεις δεδομένων, προφανώς σε βάρος της ευρύτερης παιδείας.</w:t>
      </w:r>
    </w:p>
    <w:p w14:paraId="63CB7112" w14:textId="77777777" w:rsidR="00982AEC" w:rsidRPr="00743D32" w:rsidRDefault="00982AEC" w:rsidP="00982AEC">
      <w:pPr>
        <w:widowControl/>
        <w:autoSpaceDE/>
        <w:autoSpaceDN/>
        <w:adjustRightInd/>
        <w:jc w:val="both"/>
        <w:rPr>
          <w:rFonts w:asciiTheme="minorHAnsi" w:eastAsiaTheme="minorHAnsi" w:hAnsiTheme="minorHAnsi" w:cstheme="minorHAnsi"/>
          <w:b w:val="0"/>
          <w:strike/>
          <w:sz w:val="16"/>
          <w:szCs w:val="16"/>
          <w:lang w:eastAsia="en-US"/>
        </w:rPr>
      </w:pPr>
      <w:bookmarkStart w:id="6" w:name="_Hlk200533185"/>
      <w:bookmarkEnd w:id="5"/>
      <w:r w:rsidRPr="00743D32">
        <w:rPr>
          <w:rFonts w:asciiTheme="minorHAnsi" w:eastAsiaTheme="minorHAnsi" w:hAnsiTheme="minorHAnsi" w:cstheme="minorHAnsi"/>
          <w:b w:val="0"/>
          <w:sz w:val="16"/>
          <w:szCs w:val="16"/>
          <w:lang w:eastAsia="en-US"/>
        </w:rPr>
        <w:t xml:space="preserve">Μία τρίτη επίπτωση είναι η λειτουργία της εκπαίδευσης σε ασφυκτικά ρυθμιστικά πλαίσια που έχουν θεσπιστεί στο όνομα του ελέγχου και της λογοδοσίας. </w:t>
      </w:r>
    </w:p>
    <w:bookmarkEnd w:id="6"/>
    <w:p w14:paraId="0EBDB64E"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r w:rsidRPr="00743D32">
        <w:rPr>
          <w:rFonts w:asciiTheme="minorHAnsi" w:eastAsiaTheme="minorHAnsi" w:hAnsiTheme="minorHAnsi" w:cstheme="minorHAnsi"/>
          <w:b w:val="0"/>
          <w:sz w:val="16"/>
          <w:szCs w:val="16"/>
          <w:lang w:eastAsia="en-US"/>
        </w:rPr>
        <w:t>Τέταρτη επίπτωση είναι η αποεπαγγελματοποίηση. Αναδεικνύεται η ανάγκη να επαναφέρουμε στο προσκήνιο την επιστημονική, εκπαιδευτική, παιδαγωγική μας ταυτότητα.</w:t>
      </w:r>
    </w:p>
    <w:p w14:paraId="1F077DFE"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r w:rsidRPr="00743D32">
        <w:rPr>
          <w:rFonts w:asciiTheme="minorHAnsi" w:eastAsiaTheme="minorHAnsi" w:hAnsiTheme="minorHAnsi" w:cstheme="minorHAnsi"/>
          <w:b w:val="0"/>
          <w:sz w:val="16"/>
          <w:szCs w:val="16"/>
          <w:lang w:eastAsia="en-US"/>
        </w:rPr>
        <w:t xml:space="preserve">Απέναντι σε </w:t>
      </w:r>
      <w:bookmarkStart w:id="7" w:name="_Hlk200533266"/>
      <w:r w:rsidRPr="00743D32">
        <w:rPr>
          <w:rFonts w:asciiTheme="minorHAnsi" w:eastAsiaTheme="minorHAnsi" w:hAnsiTheme="minorHAnsi" w:cstheme="minorHAnsi"/>
          <w:b w:val="0"/>
          <w:sz w:val="16"/>
          <w:szCs w:val="16"/>
          <w:lang w:eastAsia="en-US"/>
        </w:rPr>
        <w:t>αυτή την</w:t>
      </w:r>
      <w:bookmarkEnd w:id="7"/>
      <w:r w:rsidRPr="00743D32">
        <w:rPr>
          <w:rFonts w:asciiTheme="minorHAnsi" w:eastAsiaTheme="minorHAnsi" w:hAnsiTheme="minorHAnsi" w:cstheme="minorHAnsi"/>
          <w:b w:val="0"/>
          <w:sz w:val="16"/>
          <w:szCs w:val="16"/>
          <w:lang w:eastAsia="en-US"/>
        </w:rPr>
        <w:t xml:space="preserve"> ατομοκρατία, πρέπει να ξαναδούμε τα ζητήματα της συνεργατικής κουλτούρας και της διαμόρφωσης μιας επαγγελματικής κοινότητας μάθησης. Να κάνουμε στην τάξη όλα όσα μπορούμε, που οδηγούν σε μια κριτική τοποθέτηση των μαθητών/τριών, σε μία πιο δημιουργική στάση απέναντι στη ζωή και στην αλλαγή.</w:t>
      </w:r>
    </w:p>
    <w:p w14:paraId="7D7940D4" w14:textId="77777777" w:rsidR="00982AEC" w:rsidRPr="00743D32" w:rsidRDefault="00982AEC" w:rsidP="00982AEC">
      <w:pPr>
        <w:widowControl/>
        <w:autoSpaceDE/>
        <w:autoSpaceDN/>
        <w:adjustRightInd/>
        <w:jc w:val="both"/>
        <w:rPr>
          <w:rFonts w:asciiTheme="minorHAnsi" w:eastAsiaTheme="minorHAnsi" w:hAnsiTheme="minorHAnsi" w:cstheme="minorHAnsi"/>
          <w:bCs w:val="0"/>
          <w:sz w:val="16"/>
          <w:szCs w:val="16"/>
          <w:lang w:eastAsia="en-US"/>
        </w:rPr>
      </w:pPr>
      <w:r w:rsidRPr="00743D32">
        <w:rPr>
          <w:rFonts w:asciiTheme="minorHAnsi" w:eastAsiaTheme="minorHAnsi" w:hAnsiTheme="minorHAnsi" w:cstheme="minorHAnsi"/>
          <w:b w:val="0"/>
          <w:bCs w:val="0"/>
          <w:sz w:val="16"/>
          <w:szCs w:val="16"/>
          <w:lang w:eastAsia="en-US"/>
        </w:rPr>
        <w:t>Πρέπει να τεθεί φραγμός στον πολλαπλασιασμό των γραφειοκρατικών μηχανισμών και του ελέγχου.  Να ενισχυθούν οι ουσιαστικές, δημοκρατικές και συλλογικές διαδικασίες ως απάντηση στις τάσεις αποεπαγγελματοποίησης και γραφειοκρατικοποίησης της εκπαίδευσης. Να ενισχυθεί ο ρόλος του Συλλόγου Διδασκόντων, ως αποφασιστικού παράγοντα για τη διεύρυνση της δημοκρατικής λειτουργίας του σχολείου.</w:t>
      </w:r>
    </w:p>
    <w:p w14:paraId="2FB8F0C4" w14:textId="77777777" w:rsidR="00982AEC" w:rsidRPr="00743D32" w:rsidRDefault="00982AEC" w:rsidP="00743D32">
      <w:pPr>
        <w:widowControl/>
        <w:autoSpaceDE/>
        <w:autoSpaceDN/>
        <w:adjustRightInd/>
        <w:ind w:right="-2"/>
        <w:jc w:val="both"/>
        <w:rPr>
          <w:rFonts w:ascii="Candara" w:eastAsia="Calibri" w:hAnsi="Candara" w:cstheme="minorHAnsi"/>
          <w:bCs w:val="0"/>
          <w:sz w:val="16"/>
          <w:szCs w:val="16"/>
          <w:lang w:eastAsia="en-US"/>
        </w:rPr>
      </w:pPr>
    </w:p>
    <w:p w14:paraId="64F94A78" w14:textId="77777777" w:rsidR="00982AEC" w:rsidRPr="00982AEC" w:rsidRDefault="00982AEC" w:rsidP="00743D32">
      <w:pPr>
        <w:widowControl/>
        <w:autoSpaceDE/>
        <w:autoSpaceDN/>
        <w:adjustRightInd/>
        <w:jc w:val="center"/>
        <w:rPr>
          <w:rFonts w:ascii="Calibri" w:eastAsia="Trebuchet MS" w:hAnsi="Calibri" w:cs="Calibri"/>
          <w:bCs w:val="0"/>
          <w:sz w:val="22"/>
          <w:szCs w:val="22"/>
          <w:lang w:eastAsia="en-US"/>
        </w:rPr>
      </w:pPr>
      <w:r w:rsidRPr="00982AEC">
        <w:rPr>
          <w:rFonts w:ascii="Calibri" w:eastAsia="Trebuchet MS" w:hAnsi="Calibri" w:cs="Calibri"/>
          <w:bCs w:val="0"/>
          <w:color w:val="FF0000"/>
          <w:sz w:val="22"/>
          <w:szCs w:val="22"/>
          <w:lang w:eastAsia="en-US"/>
        </w:rPr>
        <w:t>Β.2.2 Σχολείο και κοινότητα (</w:t>
      </w:r>
      <w:r w:rsidRPr="00982AEC">
        <w:rPr>
          <w:rFonts w:ascii="Calibri" w:eastAsia="Trebuchet MS" w:hAnsi="Calibri" w:cs="Calibri"/>
          <w:color w:val="FF0000"/>
          <w:sz w:val="22"/>
          <w:szCs w:val="22"/>
          <w:lang w:eastAsia="en-US"/>
        </w:rPr>
        <w:t>Βαθμός</w:t>
      </w:r>
      <w:r w:rsidRPr="00982AEC">
        <w:rPr>
          <w:rFonts w:ascii="Calibri" w:eastAsia="Trebuchet MS" w:hAnsi="Calibri" w:cs="Calibri"/>
          <w:bCs w:val="0"/>
          <w:color w:val="FF0000"/>
          <w:sz w:val="22"/>
          <w:szCs w:val="22"/>
          <w:lang w:eastAsia="en-US"/>
        </w:rPr>
        <w:t>: 4)</w:t>
      </w:r>
    </w:p>
    <w:p w14:paraId="4AAAD16F" w14:textId="77777777" w:rsidR="00982AEC" w:rsidRPr="00743D32" w:rsidRDefault="00982AEC" w:rsidP="00743D32">
      <w:pPr>
        <w:widowControl/>
        <w:autoSpaceDE/>
        <w:autoSpaceDN/>
        <w:adjustRightInd/>
        <w:rPr>
          <w:rFonts w:asciiTheme="minorHAnsi" w:eastAsiaTheme="minorHAnsi" w:hAnsiTheme="minorHAnsi" w:cstheme="minorHAnsi"/>
          <w:iCs/>
          <w:sz w:val="16"/>
          <w:szCs w:val="16"/>
          <w:lang w:eastAsia="en-US"/>
        </w:rPr>
      </w:pPr>
      <w:r w:rsidRPr="00743D32">
        <w:rPr>
          <w:rFonts w:asciiTheme="minorHAnsi" w:eastAsiaTheme="minorHAnsi" w:hAnsiTheme="minorHAnsi" w:cstheme="minorHAnsi"/>
          <w:b w:val="0"/>
          <w:sz w:val="16"/>
          <w:szCs w:val="16"/>
          <w:lang w:eastAsia="en-US"/>
        </w:rPr>
        <w:t xml:space="preserve">Στην εκδήλωση που πραγματοποιήθηκε στις 30.03.2025 </w:t>
      </w:r>
      <w:hyperlink r:id="rId27" w:history="1">
        <w:r w:rsidRPr="00743D32">
          <w:rPr>
            <w:rFonts w:asciiTheme="minorHAnsi" w:eastAsiaTheme="minorHAnsi" w:hAnsiTheme="minorHAnsi" w:cstheme="minorHAnsi"/>
            <w:b w:val="0"/>
            <w:bCs w:val="0"/>
            <w:color w:val="0563C1" w:themeColor="hyperlink"/>
            <w:sz w:val="16"/>
            <w:szCs w:val="16"/>
            <w:u w:val="single"/>
            <w:lang w:eastAsia="en-US"/>
          </w:rPr>
          <w:t>https://youtube.com/live/gwKVyWxftjE?feature=share</w:t>
        </w:r>
      </w:hyperlink>
      <w:r w:rsidRPr="00743D32">
        <w:rPr>
          <w:rFonts w:asciiTheme="minorHAnsi" w:eastAsiaTheme="minorHAnsi" w:hAnsiTheme="minorHAnsi" w:cstheme="minorHAnsi"/>
          <w:b w:val="0"/>
          <w:bCs w:val="0"/>
          <w:sz w:val="16"/>
          <w:szCs w:val="16"/>
          <w:lang w:eastAsia="en-US"/>
        </w:rPr>
        <w:t xml:space="preserve"> </w:t>
      </w:r>
      <w:r w:rsidRPr="00743D32">
        <w:rPr>
          <w:rFonts w:asciiTheme="minorHAnsi" w:eastAsiaTheme="minorHAnsi" w:hAnsiTheme="minorHAnsi" w:cstheme="minorHAnsi"/>
          <w:b w:val="0"/>
          <w:sz w:val="16"/>
          <w:szCs w:val="16"/>
          <w:lang w:eastAsia="en-US"/>
        </w:rPr>
        <w:t xml:space="preserve">  και η οποία εκδόθηκε ηλεκτρονικά</w:t>
      </w:r>
      <w:r w:rsidRPr="00743D32">
        <w:rPr>
          <w:rFonts w:asciiTheme="minorHAnsi" w:eastAsiaTheme="minorHAnsi" w:hAnsiTheme="minorHAnsi" w:cstheme="minorHAnsi"/>
          <w:b w:val="0"/>
          <w:color w:val="FF0000"/>
          <w:sz w:val="16"/>
          <w:szCs w:val="16"/>
          <w:lang w:eastAsia="en-US"/>
        </w:rPr>
        <w:t xml:space="preserve"> </w:t>
      </w:r>
      <w:r w:rsidRPr="00743D32">
        <w:rPr>
          <w:rFonts w:ascii="Calibri" w:hAnsi="Calibri" w:cs="Calibri"/>
          <w:b w:val="0"/>
          <w:bCs w:val="0"/>
          <w:color w:val="FF0000"/>
          <w:sz w:val="16"/>
          <w:szCs w:val="16"/>
          <w:u w:val="single"/>
        </w:rPr>
        <w:t xml:space="preserve"> </w:t>
      </w:r>
      <w:r w:rsidRPr="00743D32">
        <w:rPr>
          <w:rFonts w:ascii="Calibri" w:hAnsi="Calibri" w:cs="Calibri"/>
          <w:b w:val="0"/>
          <w:bCs w:val="0"/>
          <w:color w:val="0563C1"/>
          <w:sz w:val="16"/>
          <w:szCs w:val="16"/>
          <w:u w:val="single"/>
        </w:rPr>
        <w:t>http://doe.gr/wp-content/uploads/2025/05/DOE-30_3.pdf</w:t>
      </w:r>
      <w:r w:rsidRPr="00743D32">
        <w:rPr>
          <w:rFonts w:asciiTheme="minorHAnsi" w:eastAsiaTheme="minorHAnsi" w:hAnsiTheme="minorHAnsi" w:cstheme="minorHAnsi"/>
          <w:b w:val="0"/>
          <w:sz w:val="16"/>
          <w:szCs w:val="16"/>
          <w:lang w:eastAsia="en-US"/>
        </w:rPr>
        <w:t xml:space="preserve">, καθώς και στην εκδήλωση  </w:t>
      </w:r>
      <w:r w:rsidRPr="00743D32">
        <w:rPr>
          <w:rFonts w:asciiTheme="minorHAnsi" w:eastAsiaTheme="minorHAnsi" w:hAnsiTheme="minorHAnsi" w:cstheme="minorHAnsi"/>
          <w:b w:val="0"/>
          <w:bCs w:val="0"/>
          <w:sz w:val="16"/>
          <w:szCs w:val="16"/>
          <w:lang w:eastAsia="en-US"/>
        </w:rPr>
        <w:t xml:space="preserve"> που πραγματοποιήθηκε 18.05.2025  </w:t>
      </w:r>
      <w:hyperlink r:id="rId28" w:history="1">
        <w:r w:rsidRPr="00743D32">
          <w:rPr>
            <w:rFonts w:asciiTheme="minorHAnsi" w:eastAsiaTheme="minorHAnsi" w:hAnsiTheme="minorHAnsi" w:cstheme="minorBidi"/>
            <w:iCs/>
            <w:color w:val="0563C1" w:themeColor="hyperlink"/>
            <w:sz w:val="16"/>
            <w:szCs w:val="16"/>
            <w:u w:val="single"/>
            <w:lang w:val="en-US" w:eastAsia="en-US"/>
          </w:rPr>
          <w:t>https</w:t>
        </w:r>
        <w:r w:rsidRPr="00743D32">
          <w:rPr>
            <w:rFonts w:asciiTheme="minorHAnsi" w:eastAsiaTheme="minorHAnsi" w:hAnsiTheme="minorHAnsi" w:cstheme="minorBidi"/>
            <w:iCs/>
            <w:color w:val="0563C1" w:themeColor="hyperlink"/>
            <w:sz w:val="16"/>
            <w:szCs w:val="16"/>
            <w:u w:val="single"/>
            <w:lang w:eastAsia="en-US"/>
          </w:rPr>
          <w:t>://</w:t>
        </w:r>
        <w:r w:rsidRPr="00743D32">
          <w:rPr>
            <w:rFonts w:asciiTheme="minorHAnsi" w:eastAsiaTheme="minorHAnsi" w:hAnsiTheme="minorHAnsi" w:cstheme="minorBidi"/>
            <w:iCs/>
            <w:color w:val="0563C1" w:themeColor="hyperlink"/>
            <w:sz w:val="16"/>
            <w:szCs w:val="16"/>
            <w:u w:val="single"/>
            <w:lang w:val="en-US" w:eastAsia="en-US"/>
          </w:rPr>
          <w:t>youtube</w:t>
        </w:r>
        <w:r w:rsidRPr="00743D32">
          <w:rPr>
            <w:rFonts w:asciiTheme="minorHAnsi" w:eastAsiaTheme="minorHAnsi" w:hAnsiTheme="minorHAnsi" w:cstheme="minorBidi"/>
            <w:iCs/>
            <w:color w:val="0563C1" w:themeColor="hyperlink"/>
            <w:sz w:val="16"/>
            <w:szCs w:val="16"/>
            <w:u w:val="single"/>
            <w:lang w:eastAsia="en-US"/>
          </w:rPr>
          <w:t>.</w:t>
        </w:r>
        <w:r w:rsidRPr="00743D32">
          <w:rPr>
            <w:rFonts w:asciiTheme="minorHAnsi" w:eastAsiaTheme="minorHAnsi" w:hAnsiTheme="minorHAnsi" w:cstheme="minorBidi"/>
            <w:iCs/>
            <w:color w:val="0563C1" w:themeColor="hyperlink"/>
            <w:sz w:val="16"/>
            <w:szCs w:val="16"/>
            <w:u w:val="single"/>
            <w:lang w:val="en-US" w:eastAsia="en-US"/>
          </w:rPr>
          <w:t>com</w:t>
        </w:r>
        <w:r w:rsidRPr="00743D32">
          <w:rPr>
            <w:rFonts w:asciiTheme="minorHAnsi" w:eastAsiaTheme="minorHAnsi" w:hAnsiTheme="minorHAnsi" w:cstheme="minorBidi"/>
            <w:iCs/>
            <w:color w:val="0563C1" w:themeColor="hyperlink"/>
            <w:sz w:val="16"/>
            <w:szCs w:val="16"/>
            <w:u w:val="single"/>
            <w:lang w:eastAsia="en-US"/>
          </w:rPr>
          <w:t>/</w:t>
        </w:r>
        <w:r w:rsidRPr="00743D32">
          <w:rPr>
            <w:rFonts w:asciiTheme="minorHAnsi" w:eastAsiaTheme="minorHAnsi" w:hAnsiTheme="minorHAnsi" w:cstheme="minorBidi"/>
            <w:iCs/>
            <w:color w:val="0563C1" w:themeColor="hyperlink"/>
            <w:sz w:val="16"/>
            <w:szCs w:val="16"/>
            <w:u w:val="single"/>
            <w:lang w:val="en-US" w:eastAsia="en-US"/>
          </w:rPr>
          <w:t>live</w:t>
        </w:r>
        <w:r w:rsidRPr="00743D32">
          <w:rPr>
            <w:rFonts w:asciiTheme="minorHAnsi" w:eastAsiaTheme="minorHAnsi" w:hAnsiTheme="minorHAnsi" w:cstheme="minorBidi"/>
            <w:iCs/>
            <w:color w:val="0563C1" w:themeColor="hyperlink"/>
            <w:sz w:val="16"/>
            <w:szCs w:val="16"/>
            <w:u w:val="single"/>
            <w:lang w:eastAsia="en-US"/>
          </w:rPr>
          <w:t>/4</w:t>
        </w:r>
        <w:r w:rsidRPr="00743D32">
          <w:rPr>
            <w:rFonts w:asciiTheme="minorHAnsi" w:eastAsiaTheme="minorHAnsi" w:hAnsiTheme="minorHAnsi" w:cstheme="minorBidi"/>
            <w:iCs/>
            <w:color w:val="0563C1" w:themeColor="hyperlink"/>
            <w:sz w:val="16"/>
            <w:szCs w:val="16"/>
            <w:u w:val="single"/>
            <w:lang w:val="en-US" w:eastAsia="en-US"/>
          </w:rPr>
          <w:t>h</w:t>
        </w:r>
        <w:r w:rsidRPr="00743D32">
          <w:rPr>
            <w:rFonts w:asciiTheme="minorHAnsi" w:eastAsiaTheme="minorHAnsi" w:hAnsiTheme="minorHAnsi" w:cstheme="minorBidi"/>
            <w:iCs/>
            <w:color w:val="0563C1" w:themeColor="hyperlink"/>
            <w:sz w:val="16"/>
            <w:szCs w:val="16"/>
            <w:u w:val="single"/>
            <w:lang w:eastAsia="en-US"/>
          </w:rPr>
          <w:t>0</w:t>
        </w:r>
        <w:r w:rsidRPr="00743D32">
          <w:rPr>
            <w:rFonts w:asciiTheme="minorHAnsi" w:eastAsiaTheme="minorHAnsi" w:hAnsiTheme="minorHAnsi" w:cstheme="minorBidi"/>
            <w:iCs/>
            <w:color w:val="0563C1" w:themeColor="hyperlink"/>
            <w:sz w:val="16"/>
            <w:szCs w:val="16"/>
            <w:u w:val="single"/>
            <w:lang w:val="en-US" w:eastAsia="en-US"/>
          </w:rPr>
          <w:t>FqRnogMw</w:t>
        </w:r>
        <w:r w:rsidRPr="00743D32">
          <w:rPr>
            <w:rFonts w:asciiTheme="minorHAnsi" w:eastAsiaTheme="minorHAnsi" w:hAnsiTheme="minorHAnsi" w:cstheme="minorBidi"/>
            <w:iCs/>
            <w:color w:val="0563C1" w:themeColor="hyperlink"/>
            <w:sz w:val="16"/>
            <w:szCs w:val="16"/>
            <w:u w:val="single"/>
            <w:lang w:eastAsia="en-US"/>
          </w:rPr>
          <w:t>?</w:t>
        </w:r>
        <w:r w:rsidRPr="00743D32">
          <w:rPr>
            <w:rFonts w:asciiTheme="minorHAnsi" w:eastAsiaTheme="minorHAnsi" w:hAnsiTheme="minorHAnsi" w:cstheme="minorBidi"/>
            <w:iCs/>
            <w:color w:val="0563C1" w:themeColor="hyperlink"/>
            <w:sz w:val="16"/>
            <w:szCs w:val="16"/>
            <w:u w:val="single"/>
            <w:lang w:val="en-US" w:eastAsia="en-US"/>
          </w:rPr>
          <w:t>feature</w:t>
        </w:r>
        <w:r w:rsidRPr="00743D32">
          <w:rPr>
            <w:rFonts w:asciiTheme="minorHAnsi" w:eastAsiaTheme="minorHAnsi" w:hAnsiTheme="minorHAnsi" w:cstheme="minorBidi"/>
            <w:iCs/>
            <w:color w:val="0563C1" w:themeColor="hyperlink"/>
            <w:sz w:val="16"/>
            <w:szCs w:val="16"/>
            <w:u w:val="single"/>
            <w:lang w:eastAsia="en-US"/>
          </w:rPr>
          <w:t>=</w:t>
        </w:r>
        <w:r w:rsidRPr="00743D32">
          <w:rPr>
            <w:rFonts w:asciiTheme="minorHAnsi" w:eastAsiaTheme="minorHAnsi" w:hAnsiTheme="minorHAnsi" w:cstheme="minorBidi"/>
            <w:iCs/>
            <w:color w:val="0563C1" w:themeColor="hyperlink"/>
            <w:sz w:val="16"/>
            <w:szCs w:val="16"/>
            <w:u w:val="single"/>
            <w:lang w:val="en-US" w:eastAsia="en-US"/>
          </w:rPr>
          <w:t>share</w:t>
        </w:r>
      </w:hyperlink>
      <w:r w:rsidRPr="00743D32">
        <w:rPr>
          <w:rFonts w:asciiTheme="minorHAnsi" w:eastAsiaTheme="minorHAnsi" w:hAnsiTheme="minorHAnsi" w:cstheme="minorBidi"/>
          <w:iCs/>
          <w:sz w:val="16"/>
          <w:szCs w:val="16"/>
          <w:lang w:eastAsia="en-US"/>
        </w:rPr>
        <w:t xml:space="preserve"> </w:t>
      </w:r>
      <w:r w:rsidRPr="00743D32">
        <w:rPr>
          <w:rFonts w:asciiTheme="minorHAnsi" w:eastAsiaTheme="minorHAnsi" w:hAnsiTheme="minorHAnsi" w:cstheme="minorHAnsi"/>
          <w:b w:val="0"/>
          <w:iCs/>
          <w:sz w:val="16"/>
          <w:szCs w:val="16"/>
          <w:lang w:eastAsia="en-US"/>
        </w:rPr>
        <w:t>με τα πρακτικά της</w:t>
      </w:r>
      <w:r w:rsidRPr="00743D32">
        <w:rPr>
          <w:rFonts w:asciiTheme="minorHAnsi" w:eastAsiaTheme="minorHAnsi" w:hAnsiTheme="minorHAnsi" w:cstheme="minorBidi"/>
          <w:iCs/>
          <w:sz w:val="16"/>
          <w:szCs w:val="16"/>
          <w:lang w:eastAsia="en-US"/>
        </w:rPr>
        <w:t xml:space="preserve"> </w:t>
      </w:r>
      <w:hyperlink r:id="rId29" w:history="1">
        <w:r w:rsidRPr="00743D32">
          <w:rPr>
            <w:rFonts w:asciiTheme="minorHAnsi" w:eastAsiaTheme="minorHAnsi" w:hAnsiTheme="minorHAnsi" w:cstheme="minorHAnsi"/>
            <w:b w:val="0"/>
            <w:bCs w:val="0"/>
            <w:color w:val="0563C1" w:themeColor="hyperlink"/>
            <w:sz w:val="16"/>
            <w:szCs w:val="16"/>
            <w:u w:val="single"/>
            <w:lang w:eastAsia="en-US"/>
          </w:rPr>
          <w:t>https://doe.gr/%cf%80%cf%81%ce%b1%ce%ba%cf%84%ce%b9%ce%ba%ce%ac-%ce%ba%cf%85%cf%81%ce%b9%ce%b1%ce%ba%ce%ae-18-%ce%bc%ce%b1%cf%8a%ce%bf%cf%85-2025/</w:t>
        </w:r>
      </w:hyperlink>
      <w:r w:rsidRPr="00743D32">
        <w:rPr>
          <w:rFonts w:asciiTheme="minorHAnsi" w:eastAsiaTheme="minorHAnsi" w:hAnsiTheme="minorHAnsi" w:cstheme="minorHAnsi"/>
          <w:b w:val="0"/>
          <w:bCs w:val="0"/>
          <w:sz w:val="16"/>
          <w:szCs w:val="16"/>
          <w:lang w:eastAsia="en-US"/>
        </w:rPr>
        <w:t xml:space="preserve"> </w:t>
      </w:r>
    </w:p>
    <w:p w14:paraId="1631621F"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r w:rsidRPr="00743D32">
        <w:rPr>
          <w:rFonts w:asciiTheme="minorHAnsi" w:eastAsiaTheme="minorHAnsi" w:hAnsiTheme="minorHAnsi" w:cstheme="minorHAnsi"/>
          <w:b w:val="0"/>
          <w:sz w:val="16"/>
          <w:szCs w:val="16"/>
          <w:lang w:eastAsia="en-US"/>
        </w:rPr>
        <w:t xml:space="preserve"> 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7F8E0E15" w14:textId="77777777" w:rsidR="00982AEC" w:rsidRPr="00743D32" w:rsidRDefault="00982AEC" w:rsidP="00982AEC">
      <w:pPr>
        <w:widowControl/>
        <w:autoSpaceDE/>
        <w:autoSpaceDN/>
        <w:adjustRightInd/>
        <w:jc w:val="both"/>
        <w:rPr>
          <w:rFonts w:asciiTheme="minorHAnsi" w:eastAsiaTheme="minorHAnsi" w:hAnsiTheme="minorHAnsi" w:cstheme="minorHAnsi"/>
          <w:b w:val="0"/>
          <w:sz w:val="16"/>
          <w:szCs w:val="16"/>
          <w:lang w:eastAsia="en-US"/>
        </w:rPr>
      </w:pPr>
      <w:r w:rsidRPr="00743D32">
        <w:rPr>
          <w:rFonts w:asciiTheme="minorHAnsi" w:eastAsiaTheme="minorHAnsi" w:hAnsiTheme="minorHAnsi" w:cstheme="minorHAnsi"/>
          <w:b w:val="0"/>
          <w:sz w:val="16"/>
          <w:szCs w:val="16"/>
          <w:lang w:eastAsia="en-US"/>
        </w:rPr>
        <w:t>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κτηρίων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των πάγιων δαπανών (ενέργεια, θέρμανση, επικοινωνία, ύδρευση, καθαριότητα) με παράλληλη κατάργηση του ΦΠΑ για τις σχολικές μονάδες. Τονίστηκε ότι η κατάργηση των σχολικών Επιτροπών έχει δυσχεράνει όλα τα ζητήματα χρηματοδότησης των Σχολείων και ότι ευνοείται η αδιαφάνεια και η κατηγοριοποίηση των σχολείων.</w:t>
      </w:r>
    </w:p>
    <w:p w14:paraId="07BF3F22"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Πιο συγκεκριμένα, επισημάνθηκε:</w:t>
      </w:r>
    </w:p>
    <w:p w14:paraId="4EE5A66F"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περίπου 1,2 δις ευρώ τον χρόνο σε ιδιωτικοποιημένες εκπαιδευτικές λειτουργίες.</w:t>
      </w:r>
    </w:p>
    <w:p w14:paraId="5B2EDB2C"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Η χρηματοδότηση πρέπει να γίνεται με βάση τις πραγματικές ανάγκες των Σχολείων. Οι λειτουργικές ανάγκες των σχολείων είναι πολύ περισσότερες απ’ ότι παλαιότερα. Το ίδιο ισχύει για τις παιδαγωγικές και εκπαιδευτικές ανάγκες.</w:t>
      </w:r>
    </w:p>
    <w:p w14:paraId="2F9B0193"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κτηρίων Δημοτικών και Νηπιαγωγείων, οι απαλλοτριώσεις οικοπέδων, η διενέργεια τεχνικών μελετών, η παροχή δεκατιανού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68982F07"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Σήμερα, το 30% των σχολικών κτηρίων είναι πάνω από 50 χρόνων.</w:t>
      </w:r>
    </w:p>
    <w:p w14:paraId="31511C73"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Τα κρατικά κονδύλια για τη σχολική στέγη έχουν περικοπεί κατά 70%.</w:t>
      </w:r>
    </w:p>
    <w:p w14:paraId="0FBD39C1"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Αίθουσα πολλαπλών χρήσεων έχει το 27% των σχολείων. </w:t>
      </w:r>
    </w:p>
    <w:p w14:paraId="695D49A6"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Αίθουσες φυσικών επιστημών έχει το 5% των Δημοτικών, ενώ γυμναστήρια έχει περίπου το 6%.</w:t>
      </w:r>
    </w:p>
    <w:p w14:paraId="3ADF4969"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Το 32% των εκπαιδευτικών μετακινείται από 2 έως σε 5 σχολεία. </w:t>
      </w:r>
    </w:p>
    <w:p w14:paraId="23100E66"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Οι όροι υγιεινής και ασφάλειας στο σχολείο για τους μαθητές και για τους εκπαιδευτικούς δεν εξασφαλίζονται για πάνω από το 85% των σχολικών κτηρίων.</w:t>
      </w:r>
    </w:p>
    <w:p w14:paraId="3A051CF2"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Υπάρχει ανάγκη άμεσου ενιαίου σχεδιασμού σχολικής στέγης και ανέγερσης νέων κτηρίων, ιδιαίτερα για την Προσχολική Αγωγή</w:t>
      </w:r>
      <w:bookmarkStart w:id="8" w:name="_Hlk200533386"/>
      <w:r w:rsidRPr="00743D32">
        <w:rPr>
          <w:rFonts w:asciiTheme="minorHAnsi" w:eastAsiaTheme="minorHAnsi" w:hAnsiTheme="minorHAnsi" w:cstheme="minorHAnsi"/>
          <w:b w:val="0"/>
          <w:bCs w:val="0"/>
          <w:sz w:val="16"/>
          <w:szCs w:val="16"/>
          <w:lang w:eastAsia="en-US"/>
        </w:rPr>
        <w:t xml:space="preserve"> και Εκπαίδευση</w:t>
      </w:r>
      <w:bookmarkEnd w:id="8"/>
      <w:r w:rsidRPr="00743D32">
        <w:rPr>
          <w:rFonts w:asciiTheme="minorHAnsi" w:eastAsiaTheme="minorHAnsi" w:hAnsiTheme="minorHAnsi" w:cstheme="minorHAnsi"/>
          <w:b w:val="0"/>
          <w:bCs w:val="0"/>
          <w:sz w:val="16"/>
          <w:szCs w:val="16"/>
          <w:lang w:eastAsia="en-US"/>
        </w:rPr>
        <w:t>, μέσω ενιαίου δημόσιου φορέα.</w:t>
      </w:r>
    </w:p>
    <w:p w14:paraId="71344B19"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sz w:val="16"/>
          <w:szCs w:val="16"/>
          <w:lang w:eastAsia="en-US"/>
        </w:rPr>
        <w:t xml:space="preserve">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w:t>
      </w:r>
      <w:r w:rsidRPr="00743D32">
        <w:rPr>
          <w:rFonts w:asciiTheme="minorHAnsi" w:eastAsiaTheme="minorHAnsi" w:hAnsiTheme="minorHAnsi" w:cstheme="minorHAnsi"/>
          <w:b w:val="0"/>
          <w:bCs w:val="0"/>
          <w:sz w:val="16"/>
          <w:szCs w:val="16"/>
          <w:lang w:eastAsia="en-US"/>
        </w:rPr>
        <w:t xml:space="preserve">Η υποχρηματοδότηση των σχολείων θα οδηγήσει στην ολοένα και </w:t>
      </w:r>
      <w:bookmarkStart w:id="9" w:name="_Hlk200533410"/>
      <w:r w:rsidRPr="00743D32">
        <w:rPr>
          <w:rFonts w:asciiTheme="minorHAnsi" w:eastAsiaTheme="minorHAnsi" w:hAnsiTheme="minorHAnsi" w:cstheme="minorHAnsi"/>
          <w:b w:val="0"/>
          <w:bCs w:val="0"/>
          <w:sz w:val="16"/>
          <w:szCs w:val="16"/>
          <w:lang w:eastAsia="en-US"/>
        </w:rPr>
        <w:t>μεγαλύτερη</w:t>
      </w:r>
      <w:bookmarkEnd w:id="9"/>
      <w:r w:rsidRPr="00743D32">
        <w:rPr>
          <w:rFonts w:asciiTheme="minorHAnsi" w:eastAsiaTheme="minorHAnsi" w:hAnsiTheme="minorHAnsi" w:cstheme="minorHAnsi"/>
          <w:b w:val="0"/>
          <w:bCs w:val="0"/>
          <w:sz w:val="16"/>
          <w:szCs w:val="16"/>
          <w:lang w:eastAsia="en-US"/>
        </w:rPr>
        <w:t xml:space="preserve"> εξάρτηση από εξωσχολικούς παράγοντες, όπως είναι οι ιδιωτικοί πόροι, οι χορηγοί. Η εξάρτηση αυτή θα οδηγήσει σε εμπορευματοποίηση, κατηγοριοποίηση και </w:t>
      </w:r>
      <w:r w:rsidRPr="00743D32">
        <w:rPr>
          <w:rFonts w:asciiTheme="minorHAnsi" w:eastAsiaTheme="minorHAnsi" w:hAnsiTheme="minorHAnsi" w:cstheme="minorHAnsi"/>
          <w:b w:val="0"/>
          <w:sz w:val="16"/>
          <w:szCs w:val="16"/>
          <w:lang w:eastAsia="en-US"/>
        </w:rPr>
        <w:t>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7E320074"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sz w:val="16"/>
          <w:szCs w:val="16"/>
          <w:lang w:eastAsia="en-US"/>
        </w:rPr>
        <w:lastRenderedPageBreak/>
        <w:t xml:space="preserve">Οι εκπαιδευτικοί καταβάλλουν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w:t>
      </w:r>
      <w:r w:rsidRPr="00743D32">
        <w:rPr>
          <w:rFonts w:asciiTheme="minorHAnsi" w:eastAsiaTheme="minorHAnsi" w:hAnsiTheme="minorHAnsi" w:cstheme="minorHAnsi"/>
          <w:b w:val="0"/>
          <w:bCs w:val="0"/>
          <w:sz w:val="16"/>
          <w:szCs w:val="16"/>
          <w:lang w:eastAsia="en-US"/>
        </w:rPr>
        <w:t>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5F486470"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Τέλος </w:t>
      </w:r>
      <w:r w:rsidRPr="00743D32">
        <w:rPr>
          <w:rFonts w:asciiTheme="minorHAnsi" w:eastAsiaTheme="minorHAnsi" w:hAnsiTheme="minorHAnsi" w:cstheme="minorHAnsi"/>
          <w:bCs w:val="0"/>
          <w:sz w:val="16"/>
          <w:szCs w:val="16"/>
          <w:lang w:eastAsia="en-US"/>
        </w:rPr>
        <w:t>τονίστηκε</w:t>
      </w:r>
      <w:r w:rsidRPr="00743D32">
        <w:rPr>
          <w:rFonts w:asciiTheme="minorHAnsi" w:eastAsiaTheme="minorHAnsi" w:hAnsiTheme="minorHAnsi" w:cstheme="minorHAnsi"/>
          <w:b w:val="0"/>
          <w:bCs w:val="0"/>
          <w:sz w:val="16"/>
          <w:szCs w:val="16"/>
          <w:lang w:eastAsia="en-US"/>
        </w:rPr>
        <w:t xml:space="preserve"> η ανάγκη συνεργασίας των φορέων της τοπικής αυτοδιοίκησης και των συλλόγων γονέων με τους 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77421817" w14:textId="77777777" w:rsidR="00982AEC" w:rsidRPr="00743D32" w:rsidRDefault="00982AEC" w:rsidP="00982AEC">
      <w:pPr>
        <w:adjustRightInd/>
        <w:jc w:val="both"/>
        <w:rPr>
          <w:rFonts w:ascii="Candara" w:eastAsia="Trebuchet MS" w:hAnsi="Candara" w:cs="Calibri"/>
          <w:bCs w:val="0"/>
          <w:sz w:val="16"/>
          <w:szCs w:val="16"/>
          <w:lang w:eastAsia="en-US"/>
        </w:rPr>
      </w:pPr>
    </w:p>
    <w:p w14:paraId="3DA330C7" w14:textId="77777777" w:rsidR="00982AEC" w:rsidRPr="00982AEC" w:rsidRDefault="00982AEC" w:rsidP="00982AEC">
      <w:pPr>
        <w:adjustRightInd/>
        <w:jc w:val="both"/>
        <w:rPr>
          <w:rFonts w:ascii="Calibri" w:eastAsia="Trebuchet MS" w:hAnsi="Calibri" w:cs="Calibri"/>
          <w:bCs w:val="0"/>
          <w:color w:val="FF0000"/>
          <w:sz w:val="22"/>
          <w:szCs w:val="22"/>
          <w:lang w:eastAsia="en-US"/>
        </w:rPr>
      </w:pPr>
      <w:r w:rsidRPr="00982AEC">
        <w:rPr>
          <w:rFonts w:ascii="Calibri" w:eastAsia="Trebuchet MS" w:hAnsi="Calibri" w:cs="Calibri"/>
          <w:bCs w:val="0"/>
          <w:color w:val="FF0000"/>
          <w:sz w:val="22"/>
          <w:szCs w:val="22"/>
          <w:lang w:eastAsia="en-US"/>
        </w:rPr>
        <w:t>Θετικά σημεία</w:t>
      </w:r>
    </w:p>
    <w:p w14:paraId="3893170A"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1. 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ΥΠΑΙΘΑ.</w:t>
      </w:r>
    </w:p>
    <w:p w14:paraId="7DE79ED0"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2. Το βαθύ αίσθημα παιδαγωγικής ευθύνης των εκπαιδευτικών που τους παρωθεί,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39C49D01"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3. Ο διαρκής αγώνας των εκπαιδευτικών να εξασφαλίσουν τις ελάχιστες προϋποθέσεις επιβίωσης των σχολείων παρά τη χρόνια υποχρηματοδότηση των σχολικών μονάδων. </w:t>
      </w:r>
    </w:p>
    <w:p w14:paraId="46C80A8D"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4. Ο μεγάλος βαθμός συναντίληψης των εκπαιδευτικών για τα ζητήματα των σχολικών χώρων και υποδομών, για τα ζητήματα της χρηματοδότησης των σχολείων.</w:t>
      </w:r>
    </w:p>
    <w:p w14:paraId="03499F3D"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5. Η ανάδειξη της ιστορικής και κοινωνικής διάστασης των εκπαιδευτικών ζητημάτων, που διαμορφώνει  προϋποθέσεις για αναστοχαστική δράση. Ειδικότερα η ανάδειξη των αρνητικών επιπτώσεων του επιθεωρητισμού.</w:t>
      </w:r>
    </w:p>
    <w:p w14:paraId="3A6E9CBC"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6. Η ερευνητική καταγραφή που βρίσκεται σε εξέλιξη, για τα ζητήματα των κτιριακών υποδομών, των υλικοτεχνικών υποδομών και της χρηματοδότησης των σχολείων.</w:t>
      </w:r>
    </w:p>
    <w:p w14:paraId="407FAD45" w14:textId="77777777" w:rsidR="00982AEC" w:rsidRPr="00982AEC" w:rsidRDefault="00982AEC" w:rsidP="00982AEC">
      <w:pPr>
        <w:adjustRightInd/>
        <w:jc w:val="both"/>
        <w:rPr>
          <w:rFonts w:ascii="Calibri" w:eastAsia="Trebuchet MS" w:hAnsi="Calibri" w:cs="Calibri"/>
          <w:bCs w:val="0"/>
          <w:color w:val="FF0000"/>
          <w:sz w:val="22"/>
          <w:szCs w:val="22"/>
          <w:lang w:eastAsia="en-US"/>
        </w:rPr>
      </w:pPr>
      <w:r w:rsidRPr="00982AEC">
        <w:rPr>
          <w:rFonts w:ascii="Calibri" w:eastAsia="Trebuchet MS" w:hAnsi="Calibri" w:cs="Calibri"/>
          <w:bCs w:val="0"/>
          <w:color w:val="FF0000"/>
          <w:sz w:val="22"/>
          <w:szCs w:val="22"/>
          <w:lang w:eastAsia="en-US"/>
        </w:rPr>
        <w:t>Σημεία προς βελτίωση</w:t>
      </w:r>
    </w:p>
    <w:p w14:paraId="7D26F9CB"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1. Η αύξηση της δημόσιας χρηματοδότησης των σχολικών μονάδων και η αποφυγή των ιδιωτικών  διαμεσολαβήσεων. Σύμφωνα με τις συστάσεις του ΟΗΕ και της </w:t>
      </w:r>
      <w:r w:rsidRPr="00743D32">
        <w:rPr>
          <w:rFonts w:asciiTheme="minorHAnsi" w:eastAsiaTheme="minorHAnsi" w:hAnsiTheme="minorHAnsi" w:cstheme="minorHAnsi"/>
          <w:b w:val="0"/>
          <w:bCs w:val="0"/>
          <w:sz w:val="16"/>
          <w:szCs w:val="16"/>
          <w:lang w:val="en-US" w:eastAsia="en-US"/>
        </w:rPr>
        <w:t>UNESCO</w:t>
      </w:r>
      <w:r w:rsidRPr="00743D32">
        <w:rPr>
          <w:rFonts w:asciiTheme="minorHAnsi" w:eastAsiaTheme="minorHAnsi" w:hAnsiTheme="minorHAnsi" w:cstheme="minorHAnsi"/>
          <w:b w:val="0"/>
          <w:bCs w:val="0"/>
          <w:sz w:val="16"/>
          <w:szCs w:val="16"/>
          <w:lang w:eastAsia="en-US"/>
        </w:rPr>
        <w:t xml:space="preserve"> η χρηματοδότηση της παιδείας θα πρέπει να ανέλθει στο 6% του ΑΕΠ ή στο 20% του κρατικού προϋπολογισμού (σελ. 55, 62) </w:t>
      </w:r>
      <w:hyperlink r:id="rId30" w:history="1">
        <w:r w:rsidRPr="00743D32">
          <w:rPr>
            <w:rFonts w:asciiTheme="minorHAnsi" w:eastAsiaTheme="minorHAnsi" w:hAnsiTheme="minorHAnsi" w:cstheme="minorHAnsi"/>
            <w:b w:val="0"/>
            <w:bCs w:val="0"/>
            <w:color w:val="0563C1" w:themeColor="hyperlink"/>
            <w:sz w:val="16"/>
            <w:szCs w:val="16"/>
            <w:u w:val="single"/>
            <w:lang w:eastAsia="en-US"/>
          </w:rPr>
          <w:t>https://www.ei-ie.org/en/item/28473:activating-the-recommendations-of-the-un-high-level-panel-on-the-teaching-profession</w:t>
        </w:r>
      </w:hyperlink>
      <w:r w:rsidRPr="00743D32">
        <w:rPr>
          <w:rFonts w:asciiTheme="minorHAnsi" w:eastAsiaTheme="minorHAnsi" w:hAnsiTheme="minorHAnsi" w:cstheme="minorHAnsi"/>
          <w:b w:val="0"/>
          <w:bCs w:val="0"/>
          <w:color w:val="FF0000"/>
          <w:sz w:val="16"/>
          <w:szCs w:val="16"/>
          <w:lang w:eastAsia="en-US"/>
        </w:rPr>
        <w:t xml:space="preserve">  </w:t>
      </w:r>
      <w:r w:rsidRPr="00743D32">
        <w:rPr>
          <w:rFonts w:asciiTheme="minorHAnsi" w:eastAsiaTheme="minorHAnsi" w:hAnsiTheme="minorHAnsi" w:cstheme="minorHAnsi"/>
          <w:b w:val="0"/>
          <w:bCs w:val="0"/>
          <w:sz w:val="16"/>
          <w:szCs w:val="16"/>
          <w:lang w:eastAsia="en-US"/>
        </w:rPr>
        <w:t>και μάλιστα «πρέπει να μην υπόκειται σε μέτρα λιτότητας, συμπεριλαμβανομένων των πολιτικών που προωθούνται από διεθνή χρηματοπιστωτικά ιδρύματα».</w:t>
      </w:r>
    </w:p>
    <w:p w14:paraId="5B49D6C2" w14:textId="77777777" w:rsidR="00982AEC" w:rsidRPr="00743D32" w:rsidRDefault="00982AEC" w:rsidP="00982AEC">
      <w:pPr>
        <w:widowControl/>
        <w:autoSpaceDE/>
        <w:autoSpaceDN/>
        <w:adjustRightInd/>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2. Η άμεση και διαφανής κατανομή και απόδοση της χρηματοδότησης σε κάθε σχολική μονάδα. </w:t>
      </w:r>
    </w:p>
    <w:p w14:paraId="3AC0AD9D" w14:textId="77777777" w:rsidR="00982AEC" w:rsidRPr="00743D32" w:rsidRDefault="00982AEC" w:rsidP="00982AEC">
      <w:pPr>
        <w:widowControl/>
        <w:autoSpaceDE/>
        <w:autoSpaceDN/>
        <w:adjustRightInd/>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3. Η σταθερή ενημέρωση των σχολείων για την κατανομή της χρηματοδότησης και τον απολογισμό κάθε έτους. </w:t>
      </w:r>
    </w:p>
    <w:p w14:paraId="0CD13169" w14:textId="77777777" w:rsidR="00982AEC" w:rsidRPr="00743D32" w:rsidRDefault="00982AEC" w:rsidP="00982AEC">
      <w:pPr>
        <w:widowControl/>
        <w:autoSpaceDE/>
        <w:autoSpaceDN/>
        <w:adjustRightInd/>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4. Η κρατική χορήγηση όλων των πάγιων δαπανών σε όλα τα σχολεία.</w:t>
      </w:r>
    </w:p>
    <w:p w14:paraId="506146A9"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5. Η εξασφάλιση των αναγκαίων πόρων για τις λειτουργικές ανάγκες των σχολείων.</w:t>
      </w:r>
    </w:p>
    <w:p w14:paraId="3EE0A01B"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6. Η επαναλειτουργία των Σχολικών Επιτροπών, μέσα από εκτεταμένη διαβούλευση με τα εκπαιδευτικά συνδικάτα.</w:t>
      </w:r>
    </w:p>
    <w:p w14:paraId="4A6AF610"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7. 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046E9DE1"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8. Η έγκαιρη και πλήρης κάλυψη των κενών σε εκπαιδευτικό προσωπικό, ώστε να μην υπολειτουργούν οι εκπαιδευτικές δομές. </w:t>
      </w:r>
    </w:p>
    <w:p w14:paraId="22AB80F4"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9. Να προστατευθούν οι εκπαιδευτικοί από απειλές που υπονομεύουν το έργο τους και το έργο του σχολείου.</w:t>
      </w:r>
    </w:p>
    <w:p w14:paraId="287EDDAB"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Να προστατευθεί το δικαίωμα της απεργίας, σύμφωνα με τις συστάσεις του ΟΗΕ και της </w:t>
      </w:r>
      <w:r w:rsidRPr="00743D32">
        <w:rPr>
          <w:rFonts w:asciiTheme="minorHAnsi" w:eastAsiaTheme="minorHAnsi" w:hAnsiTheme="minorHAnsi" w:cstheme="minorHAnsi"/>
          <w:b w:val="0"/>
          <w:bCs w:val="0"/>
          <w:sz w:val="16"/>
          <w:szCs w:val="16"/>
          <w:lang w:val="en-US" w:eastAsia="en-US"/>
        </w:rPr>
        <w:t>UNESCO</w:t>
      </w:r>
      <w:r w:rsidRPr="00743D32">
        <w:rPr>
          <w:rFonts w:asciiTheme="minorHAnsi" w:eastAsiaTheme="minorHAnsi" w:hAnsiTheme="minorHAnsi" w:cstheme="minorHAnsi"/>
          <w:b w:val="0"/>
          <w:bCs w:val="0"/>
          <w:sz w:val="16"/>
          <w:szCs w:val="16"/>
          <w:lang w:eastAsia="en-US"/>
        </w:rPr>
        <w:t xml:space="preserve"> (Φεβρουάριος 2024, σελ. 36 – 38, </w:t>
      </w:r>
      <w:hyperlink r:id="rId31" w:history="1">
        <w:r w:rsidRPr="00743D32">
          <w:rPr>
            <w:rFonts w:asciiTheme="minorHAnsi" w:eastAsiaTheme="minorHAnsi" w:hAnsiTheme="minorHAnsi" w:cstheme="minorHAnsi"/>
            <w:b w:val="0"/>
            <w:bCs w:val="0"/>
            <w:color w:val="0563C1" w:themeColor="hyperlink"/>
            <w:sz w:val="16"/>
            <w:szCs w:val="16"/>
            <w:u w:val="single"/>
            <w:lang w:eastAsia="en-US"/>
          </w:rPr>
          <w:t>https://www.ei-ie.org/en/item/28473:activating-the-recommendations-of-the-un-high-level-panel-on-the-teaching-profession</w:t>
        </w:r>
      </w:hyperlink>
      <w:r w:rsidRPr="00743D32">
        <w:rPr>
          <w:rFonts w:asciiTheme="minorHAnsi" w:eastAsiaTheme="minorHAnsi" w:hAnsiTheme="minorHAnsi" w:cstheme="minorHAnsi"/>
          <w:b w:val="0"/>
          <w:bCs w:val="0"/>
          <w:color w:val="FF0000"/>
          <w:sz w:val="16"/>
          <w:szCs w:val="16"/>
          <w:lang w:eastAsia="en-US"/>
        </w:rPr>
        <w:t xml:space="preserve"> </w:t>
      </w:r>
    </w:p>
    <w:p w14:paraId="260AB879"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10. Να σταματήσει ο διαχωρισμός των σχολείων στη βάση ποσοτικών διακρίσεων που οδηγούν στην κατηγοριοποίησή τους και τη δημιουργία επιλέξιμων/ανταγωνιστικών προφίλ για κάθε σχολική μονάδα. </w:t>
      </w:r>
    </w:p>
    <w:p w14:paraId="0453BB26"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11. Η δημιουργία οργανικών θέσεων για όλες τις υπάρχουσες ειδικότητες εκπαιδευτικών, ώστε να μειωθεί η περιπλάνησή τους από σχολείο σε σχολείο.</w:t>
      </w:r>
    </w:p>
    <w:p w14:paraId="1B3F5555"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12. Η πρόσληψη διοικητικού προσωπικού για τη γραμματειακή υποστήριξη των σχολικών μονάδων και συνολικότερα βοηθητικού προσωπικού.</w:t>
      </w:r>
    </w:p>
    <w:p w14:paraId="67B95E04"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13. Η απαλλαγή των εκπαιδευτικών από εξωδιδακτικά καθήκοντα που δυσχεραίνουν το έργο τους και μειώνουν τον διαθέσιμο χρόνο που αφιερώνουν στις μαθησιακές ανάγκες των μαθητών τους. </w:t>
      </w:r>
    </w:p>
    <w:p w14:paraId="4D58ABE0"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14. Η αύξηση των  μισθολογικών απολαβών των εκπαιδευτικών.</w:t>
      </w:r>
    </w:p>
    <w:p w14:paraId="5DC683D8"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16. Δημιουργία Τάξεων Υποδοχής, Τμημάτων Ενισχυτικής Διδασκαλίας και Τμημάτων Ένταξης σε όλα τα σχολεία, ώστε να καλυφθούν οι ανάγκες των μαθητών/τριών.</w:t>
      </w:r>
    </w:p>
    <w:p w14:paraId="23BCDCA6" w14:textId="77777777" w:rsidR="00982AEC" w:rsidRPr="00743D32" w:rsidRDefault="00982AEC" w:rsidP="00982AEC">
      <w:pPr>
        <w:widowControl/>
        <w:autoSpaceDE/>
        <w:autoSpaceDN/>
        <w:adjustRightInd/>
        <w:jc w:val="both"/>
        <w:rPr>
          <w:rFonts w:asciiTheme="minorHAnsi" w:eastAsiaTheme="minorHAnsi" w:hAnsiTheme="minorHAnsi" w:cstheme="minorHAnsi"/>
          <w:bCs w:val="0"/>
          <w:sz w:val="16"/>
          <w:szCs w:val="16"/>
          <w:lang w:eastAsia="en-US"/>
        </w:rPr>
      </w:pPr>
      <w:r w:rsidRPr="00743D32">
        <w:rPr>
          <w:rFonts w:asciiTheme="minorHAnsi" w:eastAsiaTheme="minorHAnsi" w:hAnsiTheme="minorHAnsi" w:cstheme="minorHAnsi"/>
          <w:b w:val="0"/>
          <w:bCs w:val="0"/>
          <w:sz w:val="16"/>
          <w:szCs w:val="16"/>
          <w:lang w:eastAsia="en-US"/>
        </w:rPr>
        <w:t>Απαιτείται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1F69845A" w14:textId="77777777" w:rsidR="00982AEC" w:rsidRPr="00743D32" w:rsidRDefault="00982AEC" w:rsidP="00982AEC">
      <w:pPr>
        <w:adjustRightInd/>
        <w:jc w:val="both"/>
        <w:rPr>
          <w:rFonts w:ascii="Candara" w:eastAsia="Trebuchet MS" w:hAnsi="Candara" w:cs="Calibri"/>
          <w:b w:val="0"/>
          <w:bCs w:val="0"/>
          <w:sz w:val="16"/>
          <w:szCs w:val="16"/>
          <w:lang w:eastAsia="en-US"/>
        </w:rPr>
      </w:pPr>
    </w:p>
    <w:p w14:paraId="2E074571" w14:textId="77777777" w:rsidR="00982AEC" w:rsidRPr="00982AEC" w:rsidRDefault="00982AEC" w:rsidP="00743D32">
      <w:pPr>
        <w:widowControl/>
        <w:autoSpaceDE/>
        <w:autoSpaceDN/>
        <w:adjustRightInd/>
        <w:jc w:val="center"/>
        <w:rPr>
          <w:rFonts w:ascii="Calibri" w:eastAsia="Trebuchet MS" w:hAnsi="Calibri" w:cs="Calibri"/>
          <w:b w:val="0"/>
          <w:bCs w:val="0"/>
          <w:color w:val="FF0000"/>
          <w:sz w:val="22"/>
          <w:szCs w:val="22"/>
          <w:lang w:eastAsia="en-US"/>
        </w:rPr>
      </w:pPr>
      <w:r w:rsidRPr="00982AEC">
        <w:rPr>
          <w:rFonts w:ascii="Calibri" w:eastAsia="Trebuchet MS" w:hAnsi="Calibri" w:cs="Calibri"/>
          <w:bCs w:val="0"/>
          <w:color w:val="FF0000"/>
          <w:sz w:val="22"/>
          <w:szCs w:val="22"/>
          <w:lang w:eastAsia="en-US"/>
        </w:rPr>
        <w:t>Επαγγελματική ανάπτυξη εκπαιδευτικών</w:t>
      </w:r>
    </w:p>
    <w:p w14:paraId="67FFC43C" w14:textId="77777777" w:rsidR="00982AEC" w:rsidRPr="00982AEC" w:rsidRDefault="00982AEC" w:rsidP="00743D32">
      <w:pPr>
        <w:adjustRightInd/>
        <w:ind w:right="-23"/>
        <w:jc w:val="center"/>
        <w:rPr>
          <w:rFonts w:ascii="Calibri" w:eastAsia="Trebuchet MS" w:hAnsi="Calibri" w:cs="Calibri"/>
          <w:bCs w:val="0"/>
          <w:color w:val="FF0000"/>
          <w:sz w:val="22"/>
          <w:szCs w:val="22"/>
          <w:lang w:eastAsia="en-US"/>
        </w:rPr>
      </w:pPr>
      <w:r w:rsidRPr="00982AEC">
        <w:rPr>
          <w:rFonts w:ascii="Calibri" w:eastAsia="Trebuchet MS" w:hAnsi="Calibri" w:cs="Calibri"/>
          <w:bCs w:val="0"/>
          <w:color w:val="FF0000"/>
          <w:sz w:val="22"/>
          <w:szCs w:val="22"/>
          <w:lang w:eastAsia="en-US"/>
        </w:rPr>
        <w:t>Β.3.1 Συμμετοχή των εκπαιδευτικών σε επιμορφωτικές δράσεις (</w:t>
      </w:r>
      <w:r w:rsidRPr="00982AEC">
        <w:rPr>
          <w:rFonts w:ascii="Calibri" w:eastAsia="Trebuchet MS" w:hAnsi="Calibri" w:cs="Calibri"/>
          <w:color w:val="FF0000"/>
          <w:sz w:val="22"/>
          <w:szCs w:val="22"/>
          <w:lang w:eastAsia="en-US"/>
        </w:rPr>
        <w:t>Βαθμός</w:t>
      </w:r>
      <w:r w:rsidRPr="00982AEC">
        <w:rPr>
          <w:rFonts w:ascii="Calibri" w:eastAsia="Trebuchet MS" w:hAnsi="Calibri" w:cs="Calibri"/>
          <w:bCs w:val="0"/>
          <w:color w:val="FF0000"/>
          <w:sz w:val="22"/>
          <w:szCs w:val="22"/>
          <w:lang w:eastAsia="en-US"/>
        </w:rPr>
        <w:t>: 4)</w:t>
      </w:r>
    </w:p>
    <w:p w14:paraId="5A1816E0" w14:textId="77777777" w:rsidR="00982AEC" w:rsidRPr="00743D32" w:rsidRDefault="00982AEC" w:rsidP="00982AEC">
      <w:pPr>
        <w:adjustRightInd/>
        <w:jc w:val="both"/>
        <w:rPr>
          <w:rFonts w:ascii="Calibri" w:eastAsia="Calibri" w:hAnsi="Calibri" w:cs="Calibri"/>
          <w:b w:val="0"/>
          <w:bCs w:val="0"/>
          <w:sz w:val="16"/>
          <w:szCs w:val="16"/>
          <w:lang w:eastAsia="en-US"/>
        </w:rPr>
      </w:pPr>
      <w:r w:rsidRPr="00743D32">
        <w:rPr>
          <w:rFonts w:ascii="Calibri" w:eastAsia="Trebuchet MS" w:hAnsi="Calibri" w:cs="Calibri"/>
          <w:b w:val="0"/>
          <w:bCs w:val="0"/>
          <w:sz w:val="16"/>
          <w:szCs w:val="16"/>
          <w:lang w:eastAsia="en-US"/>
        </w:rPr>
        <w:t xml:space="preserve">Στην διημερίδα που πραγματοποιήθηκε στις 11-12 Μαΐου 2025 με τίτλο: «Επιμόρφωση. Συλλογική εκπαιδευτική αναπλαισίωση ή κλειστή, ατομική, εργαλειακή διαδικασία; Διεθνής εμπειρία και συνδικάτα», όπου συμμετείχαν εκπρόσωποι εκπαιδευτικών συνδικάτων από τη Νότια Ευρώπη, </w:t>
      </w:r>
      <w:hyperlink r:id="rId32" w:history="1">
        <w:r w:rsidRPr="00743D32">
          <w:rPr>
            <w:rFonts w:ascii="Calibri" w:eastAsia="Trebuchet MS" w:hAnsi="Calibri" w:cs="Calibri"/>
            <w:b w:val="0"/>
            <w:bCs w:val="0"/>
            <w:color w:val="0000FF"/>
            <w:sz w:val="16"/>
            <w:szCs w:val="16"/>
            <w:u w:val="single"/>
            <w:lang w:eastAsia="en-US"/>
          </w:rPr>
          <w:t>https://acrobat.adobe.com/id/urn:aaid:sc:EU:6f3d71dc15e7-4e33-9213-f7a560d22107</w:t>
        </w:r>
      </w:hyperlink>
      <w:r w:rsidRPr="00743D32">
        <w:rPr>
          <w:rFonts w:ascii="Calibri" w:eastAsia="Trebuchet MS" w:hAnsi="Calibri" w:cs="Calibri"/>
          <w:b w:val="0"/>
          <w:bCs w:val="0"/>
          <w:sz w:val="16"/>
          <w:szCs w:val="16"/>
          <w:lang w:eastAsia="en-US"/>
        </w:rPr>
        <w:t xml:space="preserve"> </w:t>
      </w:r>
      <w:r w:rsidRPr="00743D32">
        <w:rPr>
          <w:rFonts w:ascii="Calibri" w:eastAsia="Calibri" w:hAnsi="Calibri" w:cs="Calibri"/>
          <w:b w:val="0"/>
          <w:bCs w:val="0"/>
          <w:sz w:val="16"/>
          <w:szCs w:val="16"/>
          <w:lang w:eastAsia="en-US"/>
        </w:rPr>
        <w:t xml:space="preserve">παρουσιάστηκαν και συζητήθηκαν οι 59 προτάσεις της </w:t>
      </w:r>
      <w:r w:rsidRPr="00743D32">
        <w:rPr>
          <w:rFonts w:ascii="Calibri" w:eastAsia="Calibri" w:hAnsi="Calibri" w:cs="Calibri"/>
          <w:b w:val="0"/>
          <w:bCs w:val="0"/>
          <w:sz w:val="16"/>
          <w:szCs w:val="16"/>
          <w:lang w:val="en-US" w:eastAsia="en-US"/>
        </w:rPr>
        <w:t>UNESCO</w:t>
      </w:r>
      <w:r w:rsidRPr="00743D32">
        <w:rPr>
          <w:rFonts w:ascii="Calibri" w:eastAsia="Calibri" w:hAnsi="Calibri" w:cs="Calibri"/>
          <w:b w:val="0"/>
          <w:bCs w:val="0"/>
          <w:sz w:val="16"/>
          <w:szCs w:val="16"/>
          <w:lang w:eastAsia="en-US"/>
        </w:rPr>
        <w:t xml:space="preserve"> για το επάγγελμα του εκπαιδευτικού και εκδόθηκαν τα πρακτικά της συζήτησης  </w:t>
      </w:r>
    </w:p>
    <w:p w14:paraId="69326A7C" w14:textId="77777777" w:rsidR="00982AEC" w:rsidRPr="00743D32" w:rsidRDefault="00982AEC" w:rsidP="00982AEC">
      <w:pPr>
        <w:adjustRightInd/>
        <w:jc w:val="both"/>
        <w:rPr>
          <w:rFonts w:ascii="Calibri" w:hAnsi="Calibri" w:cs="Calibri"/>
          <w:b w:val="0"/>
          <w:bCs w:val="0"/>
          <w:color w:val="0563C1"/>
          <w:sz w:val="16"/>
          <w:szCs w:val="16"/>
          <w:u w:val="single"/>
        </w:rPr>
      </w:pPr>
      <w:hyperlink r:id="rId33" w:history="1">
        <w:r w:rsidRPr="00743D32">
          <w:rPr>
            <w:rFonts w:ascii="Calibri" w:hAnsi="Calibri" w:cs="Calibri"/>
            <w:b w:val="0"/>
            <w:bCs w:val="0"/>
            <w:color w:val="0000FF"/>
            <w:sz w:val="16"/>
            <w:szCs w:val="16"/>
            <w:u w:val="single"/>
            <w:lang w:val="en-US"/>
          </w:rPr>
          <w:t>https</w:t>
        </w:r>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doe</w:t>
        </w:r>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gr</w:t>
        </w:r>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%80%</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%81%</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b</w:t>
        </w:r>
        <w:r w:rsidRPr="00743D32">
          <w:rPr>
            <w:rFonts w:ascii="Calibri" w:hAnsi="Calibri" w:cs="Calibri"/>
            <w:b w:val="0"/>
            <w:bCs w:val="0"/>
            <w:color w:val="0000FF"/>
            <w:sz w:val="16"/>
            <w:szCs w:val="16"/>
            <w:u w:val="single"/>
          </w:rPr>
          <w:t>1%</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ba</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%84%</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b</w:t>
        </w:r>
        <w:r w:rsidRPr="00743D32">
          <w:rPr>
            <w:rFonts w:ascii="Calibri" w:hAnsi="Calibri" w:cs="Calibri"/>
            <w:b w:val="0"/>
            <w:bCs w:val="0"/>
            <w:color w:val="0000FF"/>
            <w:sz w:val="16"/>
            <w:szCs w:val="16"/>
            <w:u w:val="single"/>
          </w:rPr>
          <w:t>9%</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ba</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ac</w:t>
        </w:r>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ba</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%85%</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%81%</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b</w:t>
        </w:r>
        <w:r w:rsidRPr="00743D32">
          <w:rPr>
            <w:rFonts w:ascii="Calibri" w:hAnsi="Calibri" w:cs="Calibri"/>
            <w:b w:val="0"/>
            <w:bCs w:val="0"/>
            <w:color w:val="0000FF"/>
            <w:sz w:val="16"/>
            <w:szCs w:val="16"/>
            <w:u w:val="single"/>
          </w:rPr>
          <w:t>9%</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b</w:t>
        </w:r>
        <w:r w:rsidRPr="00743D32">
          <w:rPr>
            <w:rFonts w:ascii="Calibri" w:hAnsi="Calibri" w:cs="Calibri"/>
            <w:b w:val="0"/>
            <w:bCs w:val="0"/>
            <w:color w:val="0000FF"/>
            <w:sz w:val="16"/>
            <w:szCs w:val="16"/>
            <w:u w:val="single"/>
          </w:rPr>
          <w:t>1%</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ba</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ae</w:t>
        </w:r>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b</w:t>
        </w:r>
        <w:r w:rsidRPr="00743D32">
          <w:rPr>
            <w:rFonts w:ascii="Calibri" w:hAnsi="Calibri" w:cs="Calibri"/>
            <w:b w:val="0"/>
            <w:bCs w:val="0"/>
            <w:color w:val="0000FF"/>
            <w:sz w:val="16"/>
            <w:szCs w:val="16"/>
            <w:u w:val="single"/>
          </w:rPr>
          <w:t>4%</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b</w:t>
        </w:r>
        <w:r w:rsidRPr="00743D32">
          <w:rPr>
            <w:rFonts w:ascii="Calibri" w:hAnsi="Calibri" w:cs="Calibri"/>
            <w:b w:val="0"/>
            <w:bCs w:val="0"/>
            <w:color w:val="0000FF"/>
            <w:sz w:val="16"/>
            <w:szCs w:val="16"/>
            <w:u w:val="single"/>
          </w:rPr>
          <w:t>5%</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%85%</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%84%</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ad</w:t>
        </w:r>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%81%</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b</w:t>
        </w:r>
        <w:r w:rsidRPr="00743D32">
          <w:rPr>
            <w:rFonts w:ascii="Calibri" w:hAnsi="Calibri" w:cs="Calibri"/>
            <w:b w:val="0"/>
            <w:bCs w:val="0"/>
            <w:color w:val="0000FF"/>
            <w:sz w:val="16"/>
            <w:szCs w:val="16"/>
            <w:u w:val="single"/>
          </w:rPr>
          <w:t>1-11-12-%</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bc</w:t>
        </w:r>
        <w:proofErr w:type="spellEnd"/>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b</w:t>
        </w:r>
        <w:r w:rsidRPr="00743D32">
          <w:rPr>
            <w:rFonts w:ascii="Calibri" w:hAnsi="Calibri" w:cs="Calibri"/>
            <w:b w:val="0"/>
            <w:bCs w:val="0"/>
            <w:color w:val="0000FF"/>
            <w:sz w:val="16"/>
            <w:szCs w:val="16"/>
            <w:u w:val="single"/>
          </w:rPr>
          <w:t>1%</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w:t>
        </w:r>
        <w:r w:rsidRPr="00743D32">
          <w:rPr>
            <w:rFonts w:ascii="Calibri" w:hAnsi="Calibri" w:cs="Calibri"/>
            <w:b w:val="0"/>
            <w:bCs w:val="0"/>
            <w:color w:val="0000FF"/>
            <w:sz w:val="16"/>
            <w:szCs w:val="16"/>
            <w:u w:val="single"/>
            <w:lang w:val="en-US"/>
          </w:rPr>
          <w:t>a</w:t>
        </w:r>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ce</w:t>
        </w:r>
        <w:proofErr w:type="spellEnd"/>
        <w:r w:rsidRPr="00743D32">
          <w:rPr>
            <w:rFonts w:ascii="Calibri" w:hAnsi="Calibri" w:cs="Calibri"/>
            <w:b w:val="0"/>
            <w:bCs w:val="0"/>
            <w:color w:val="0000FF"/>
            <w:sz w:val="16"/>
            <w:szCs w:val="16"/>
            <w:u w:val="single"/>
          </w:rPr>
          <w:t>%</w:t>
        </w:r>
        <w:r w:rsidRPr="00743D32">
          <w:rPr>
            <w:rFonts w:ascii="Calibri" w:hAnsi="Calibri" w:cs="Calibri"/>
            <w:b w:val="0"/>
            <w:bCs w:val="0"/>
            <w:color w:val="0000FF"/>
            <w:sz w:val="16"/>
            <w:szCs w:val="16"/>
            <w:u w:val="single"/>
            <w:lang w:val="en-US"/>
          </w:rPr>
          <w:t>bf</w:t>
        </w:r>
        <w:r w:rsidRPr="00743D32">
          <w:rPr>
            <w:rFonts w:ascii="Calibri" w:hAnsi="Calibri" w:cs="Calibri"/>
            <w:b w:val="0"/>
            <w:bCs w:val="0"/>
            <w:color w:val="0000FF"/>
            <w:sz w:val="16"/>
            <w:szCs w:val="16"/>
            <w:u w:val="single"/>
          </w:rPr>
          <w:t>%</w:t>
        </w:r>
        <w:proofErr w:type="spellStart"/>
        <w:r w:rsidRPr="00743D32">
          <w:rPr>
            <w:rFonts w:ascii="Calibri" w:hAnsi="Calibri" w:cs="Calibri"/>
            <w:b w:val="0"/>
            <w:bCs w:val="0"/>
            <w:color w:val="0000FF"/>
            <w:sz w:val="16"/>
            <w:szCs w:val="16"/>
            <w:u w:val="single"/>
            <w:lang w:val="en-US"/>
          </w:rPr>
          <w:t>cf</w:t>
        </w:r>
        <w:proofErr w:type="spellEnd"/>
        <w:r w:rsidRPr="00743D32">
          <w:rPr>
            <w:rFonts w:ascii="Calibri" w:hAnsi="Calibri" w:cs="Calibri"/>
            <w:b w:val="0"/>
            <w:bCs w:val="0"/>
            <w:color w:val="0000FF"/>
            <w:sz w:val="16"/>
            <w:szCs w:val="16"/>
            <w:u w:val="single"/>
          </w:rPr>
          <w:t>%85-2025/</w:t>
        </w:r>
      </w:hyperlink>
      <w:r w:rsidRPr="00743D32">
        <w:rPr>
          <w:rFonts w:ascii="Calibri" w:hAnsi="Calibri" w:cs="Calibri"/>
          <w:b w:val="0"/>
          <w:bCs w:val="0"/>
          <w:color w:val="0563C1"/>
          <w:sz w:val="16"/>
          <w:szCs w:val="16"/>
          <w:u w:val="single"/>
        </w:rPr>
        <w:t xml:space="preserve">. </w:t>
      </w:r>
    </w:p>
    <w:p w14:paraId="4E2C1274" w14:textId="77777777" w:rsidR="00982AEC" w:rsidRPr="00743D32" w:rsidRDefault="00982AEC" w:rsidP="00982AEC">
      <w:pPr>
        <w:adjustRightInd/>
        <w:jc w:val="both"/>
        <w:rPr>
          <w:rFonts w:ascii="Calibri" w:eastAsia="Calibri" w:hAnsi="Calibri" w:cs="Calibri"/>
          <w:b w:val="0"/>
          <w:bCs w:val="0"/>
          <w:sz w:val="16"/>
          <w:szCs w:val="16"/>
          <w:lang w:eastAsia="en-US"/>
        </w:rPr>
      </w:pPr>
      <w:r w:rsidRPr="00743D32">
        <w:rPr>
          <w:rFonts w:ascii="Calibri" w:eastAsia="Calibri" w:hAnsi="Calibri" w:cs="Calibri"/>
          <w:b w:val="0"/>
          <w:bCs w:val="0"/>
          <w:sz w:val="16"/>
          <w:szCs w:val="16"/>
          <w:lang w:eastAsia="en-US"/>
        </w:rPr>
        <w:t>Επισημάνθηκαν και διατυπώθηκαν σημαντικές απόψεις:</w:t>
      </w:r>
    </w:p>
    <w:p w14:paraId="0BCCCC34" w14:textId="77777777" w:rsidR="00982AEC" w:rsidRPr="00743D32" w:rsidRDefault="00982AEC" w:rsidP="00982AEC">
      <w:pPr>
        <w:adjustRightInd/>
        <w:jc w:val="both"/>
        <w:rPr>
          <w:rFonts w:ascii="Calibri" w:eastAsia="Calibri" w:hAnsi="Calibri" w:cs="Calibri"/>
          <w:b w:val="0"/>
          <w:bCs w:val="0"/>
          <w:sz w:val="16"/>
          <w:szCs w:val="16"/>
          <w:lang w:eastAsia="en-US"/>
        </w:rPr>
      </w:pPr>
      <w:r w:rsidRPr="00743D32">
        <w:rPr>
          <w:rFonts w:ascii="Calibri" w:eastAsia="Calibri" w:hAnsi="Calibri" w:cs="Calibri"/>
          <w:b w:val="0"/>
          <w:bCs w:val="0"/>
          <w:sz w:val="16"/>
          <w:szCs w:val="16"/>
          <w:lang w:eastAsia="en-US"/>
        </w:rPr>
        <w:t xml:space="preserve">Στην πλειονότητα των ευρωπαϊκών χωρών, η επιμόρφωση αντιμετωπίζεται ως εκμάθηση – «συμμόρφωση» </w:t>
      </w:r>
      <w:r w:rsidRPr="00743D32">
        <w:rPr>
          <w:rFonts w:ascii="Calibri" w:eastAsia="Trebuchet MS" w:hAnsi="Calibri" w:cs="Calibri"/>
          <w:b w:val="0"/>
          <w:bCs w:val="0"/>
          <w:sz w:val="16"/>
          <w:szCs w:val="16"/>
          <w:lang w:eastAsia="en-US"/>
        </w:rPr>
        <w:t>εργαλειακών δεξιοτήτων</w:t>
      </w:r>
      <w:r w:rsidRPr="00743D32">
        <w:rPr>
          <w:rFonts w:ascii="Calibri" w:eastAsia="Calibri" w:hAnsi="Calibri" w:cs="Calibri"/>
          <w:b w:val="0"/>
          <w:bCs w:val="0"/>
          <w:sz w:val="16"/>
          <w:szCs w:val="16"/>
          <w:lang w:eastAsia="en-US"/>
        </w:rPr>
        <w:t>, βάσει των εφαρμοζόμενων εκπαιδευτικών πολιτικών, σε αντίθεση με την εκπαιδευτική κοινότητα που προτείνει εμβάθυνση στα πραγματικά εκπαιδευτικά προβλήματα και προτάσσει την ανάγκη επιμόρφωσης σε νέα εκπαιδευτικά πεδία, με επίκεντρο τον μαθητή/</w:t>
      </w:r>
      <w:proofErr w:type="spellStart"/>
      <w:r w:rsidRPr="00743D32">
        <w:rPr>
          <w:rFonts w:ascii="Calibri" w:eastAsia="Calibri" w:hAnsi="Calibri" w:cs="Calibri"/>
          <w:b w:val="0"/>
          <w:bCs w:val="0"/>
          <w:sz w:val="16"/>
          <w:szCs w:val="16"/>
          <w:lang w:eastAsia="en-US"/>
        </w:rPr>
        <w:t>τρια</w:t>
      </w:r>
      <w:proofErr w:type="spellEnd"/>
      <w:r w:rsidRPr="00743D32">
        <w:rPr>
          <w:rFonts w:ascii="Calibri" w:eastAsia="Calibri" w:hAnsi="Calibri" w:cs="Calibri"/>
          <w:b w:val="0"/>
          <w:bCs w:val="0"/>
          <w:sz w:val="16"/>
          <w:szCs w:val="16"/>
          <w:lang w:eastAsia="en-US"/>
        </w:rPr>
        <w:t>.</w:t>
      </w:r>
      <w:r w:rsidRPr="00743D32">
        <w:rPr>
          <w:rFonts w:ascii="Calibri" w:eastAsia="Trebuchet MS" w:hAnsi="Calibri" w:cs="Calibri"/>
          <w:b w:val="0"/>
          <w:bCs w:val="0"/>
          <w:sz w:val="16"/>
          <w:szCs w:val="16"/>
          <w:lang w:eastAsia="en-US"/>
        </w:rPr>
        <w:t xml:space="preserve"> Με αυτό τον τρόπο δ</w:t>
      </w:r>
      <w:r w:rsidRPr="00743D32">
        <w:rPr>
          <w:rFonts w:ascii="Calibri" w:eastAsia="Trebuchet MS" w:hAnsi="Calibri" w:cs="Calibri"/>
          <w:b w:val="0"/>
          <w:iCs/>
          <w:sz w:val="16"/>
          <w:szCs w:val="16"/>
          <w:lang w:eastAsia="en-US"/>
        </w:rPr>
        <w:t>ιασαφηνίστηκαν οι διαφορές που υπάρχουν ανάμεσα στο υπουργείο και το εκπαιδευτικό σώμα, τόσο ως προς το περιεχόμενο και την επιλογή θεματικών, όσο και ως προς τον χρόνο, τους φορείς υλοποίησης, τη διάρκεια και τους όρους συμμετοχής των εκπαιδευτικών. Οι εκπαιδευτικοί  σκιαγραφούν μία επιμόρφωση στον αντίποδα της ανταγωνιστικότητας και της εμπορευματοποίησης.</w:t>
      </w:r>
    </w:p>
    <w:p w14:paraId="4AC2951F" w14:textId="77777777" w:rsidR="00982AEC" w:rsidRPr="00743D32" w:rsidRDefault="00982AEC" w:rsidP="00982AEC">
      <w:pPr>
        <w:adjustRightInd/>
        <w:jc w:val="both"/>
        <w:rPr>
          <w:rFonts w:ascii="Calibri" w:eastAsia="Calibri" w:hAnsi="Calibri" w:cs="Calibri"/>
          <w:b w:val="0"/>
          <w:bCs w:val="0"/>
          <w:sz w:val="16"/>
          <w:szCs w:val="16"/>
          <w:lang w:eastAsia="en-US"/>
        </w:rPr>
      </w:pPr>
      <w:r w:rsidRPr="00743D32">
        <w:rPr>
          <w:rFonts w:ascii="Calibri" w:eastAsia="Calibri" w:hAnsi="Calibri" w:cs="Calibri"/>
          <w:b w:val="0"/>
          <w:bCs w:val="0"/>
          <w:sz w:val="16"/>
          <w:szCs w:val="16"/>
          <w:lang w:eastAsia="en-US"/>
        </w:rPr>
        <w:t>Η επιμόρφωση πρέπει να σχεδιάζεται και να καθορίζεται σε διάλογο με τους εκπαιδευτικούς, με παρατεταμένη διάρκεια, ενεργό μάθηση, συνεργατικό χαρακτήρα, εξειδικευμένη υποστήριξη, με προγράμματα ανταλλαγών και ερευνητικές πρωτοβουλίες. Πρέπει να είναι ισότιμη για όλους/</w:t>
      </w:r>
      <w:proofErr w:type="spellStart"/>
      <w:r w:rsidRPr="00743D32">
        <w:rPr>
          <w:rFonts w:ascii="Calibri" w:eastAsia="Calibri" w:hAnsi="Calibri" w:cs="Calibri"/>
          <w:b w:val="0"/>
          <w:bCs w:val="0"/>
          <w:sz w:val="16"/>
          <w:szCs w:val="16"/>
          <w:lang w:eastAsia="en-US"/>
        </w:rPr>
        <w:t>ες</w:t>
      </w:r>
      <w:proofErr w:type="spellEnd"/>
      <w:r w:rsidRPr="00743D32">
        <w:rPr>
          <w:rFonts w:ascii="Calibri" w:eastAsia="Calibri" w:hAnsi="Calibri" w:cs="Calibri"/>
          <w:b w:val="0"/>
          <w:bCs w:val="0"/>
          <w:sz w:val="16"/>
          <w:szCs w:val="16"/>
          <w:lang w:eastAsia="en-US"/>
        </w:rPr>
        <w:t xml:space="preserve">, απολύτως δωρεάν με απαλλαγή από τα διδακτικά καθήκοντα, παρέχοντας δυνατότητες για ανατροφοδότηση και αναστοχασμό. Η </w:t>
      </w:r>
      <w:r w:rsidRPr="00743D32">
        <w:rPr>
          <w:rFonts w:ascii="Calibri" w:eastAsia="Trebuchet MS" w:hAnsi="Calibri" w:cs="Calibri"/>
          <w:b w:val="0"/>
          <w:bCs w:val="0"/>
          <w:sz w:val="16"/>
          <w:szCs w:val="16"/>
          <w:lang w:eastAsia="en-US"/>
        </w:rPr>
        <w:t xml:space="preserve">επαγγελματική ανάπτυξη (CPD) των εκπαιδευτικών πρέπει να συνδυάζεται με χρηματοδότηση της εκπαίδευσης στο 20% του ΑΕΠ, με μισθούς στο ύψος των αναγκών, με μείωση της αναλογίας εκπαιδευτικών/μαθητών, με υποστηρικτικές δομές, με ασφαλείς και υγιείς χώρους εργασίας, με </w:t>
      </w:r>
      <w:r w:rsidRPr="00743D32">
        <w:rPr>
          <w:rFonts w:ascii="Calibri" w:eastAsia="Trebuchet MS" w:hAnsi="Calibri" w:cs="Calibri"/>
          <w:b w:val="0"/>
          <w:bCs w:val="0"/>
          <w:sz w:val="16"/>
          <w:szCs w:val="16"/>
          <w:lang w:val="el" w:eastAsia="en-US"/>
        </w:rPr>
        <w:t>ισορροπημένο φόρτο εργασίας</w:t>
      </w:r>
    </w:p>
    <w:p w14:paraId="25DFA2E0" w14:textId="77777777" w:rsidR="00982AEC" w:rsidRPr="00743D32" w:rsidRDefault="00982AEC" w:rsidP="00982AEC">
      <w:pPr>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 xml:space="preserve">Τα συμπεράσματα τη έρευνας που έχουμε διεξάγει συμπίπτουν σε μεγάλο βαθμό με τις προτάσεις της </w:t>
      </w:r>
      <w:r w:rsidRPr="00743D32">
        <w:rPr>
          <w:rFonts w:ascii="Calibri" w:eastAsia="Trebuchet MS" w:hAnsi="Calibri" w:cs="Calibri"/>
          <w:b w:val="0"/>
          <w:bCs w:val="0"/>
          <w:sz w:val="16"/>
          <w:szCs w:val="16"/>
          <w:lang w:val="en-US" w:eastAsia="en-US"/>
        </w:rPr>
        <w:t>UNESCO</w:t>
      </w:r>
      <w:r w:rsidRPr="00743D32">
        <w:rPr>
          <w:rFonts w:ascii="Calibri" w:eastAsia="Trebuchet MS" w:hAnsi="Calibri" w:cs="Calibri"/>
          <w:b w:val="0"/>
          <w:bCs w:val="0"/>
          <w:sz w:val="16"/>
          <w:szCs w:val="16"/>
          <w:lang w:eastAsia="en-US"/>
        </w:rPr>
        <w:t xml:space="preserve">. </w:t>
      </w:r>
    </w:p>
    <w:p w14:paraId="0F783256" w14:textId="77777777" w:rsidR="00982AEC" w:rsidRPr="00743D32" w:rsidRDefault="00982AEC" w:rsidP="00982AEC">
      <w:pPr>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Οι εκπαιδευτικοί επιθυμούν να επιμορφωθούν με βάση τα ενδιαφέροντά τους και σε ό,τι κρίνουν οι ίδιοι σημαντικό για την εργασία τους. Δε συμφωνούν να αποφασίζουν άλλοι για την επιμόρφωσή τους.</w:t>
      </w:r>
    </w:p>
    <w:p w14:paraId="112FC13F" w14:textId="77777777" w:rsidR="00982AEC" w:rsidRPr="00743D32" w:rsidRDefault="00982AEC" w:rsidP="00982AEC">
      <w:pPr>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 xml:space="preserve">Τονίζεται ότι η συμμετοχή των εκπαιδευτικών σε επιμορφωτικές δράσεις παράλληλα με την άσκηση των διδακτικών και επαγγελματικών τους καθηκόντων, </w:t>
      </w:r>
      <w:r w:rsidRPr="00743D32">
        <w:rPr>
          <w:rFonts w:ascii="Calibri" w:eastAsia="Trebuchet MS" w:hAnsi="Calibri" w:cs="Calibri"/>
          <w:b w:val="0"/>
          <w:bCs w:val="0"/>
          <w:sz w:val="16"/>
          <w:szCs w:val="16"/>
          <w:lang w:eastAsia="en-US"/>
        </w:rPr>
        <w:lastRenderedPageBreak/>
        <w:t>οδηγεί σε επαγγελματική εξουθένωση, ενώ αποκλείει από την επιμόρφωση μεγάλη πλειονότητα συναδέλφων με οικογενειακές υποχρεώσεις και όσους δεν έχουν την δυνατότητα να πληρώνουν δίδακτρα, από τον ισχνό μισθό τους.</w:t>
      </w:r>
    </w:p>
    <w:p w14:paraId="7015439C" w14:textId="77777777" w:rsidR="00982AEC" w:rsidRPr="00743D32" w:rsidRDefault="00982AEC" w:rsidP="00982AEC">
      <w:pPr>
        <w:adjustRightInd/>
        <w:jc w:val="both"/>
        <w:rPr>
          <w:rFonts w:ascii="Calibri" w:eastAsia="Trebuchet MS" w:hAnsi="Calibri" w:cs="Calibri"/>
          <w:b w:val="0"/>
          <w:iCs/>
          <w:sz w:val="16"/>
          <w:szCs w:val="16"/>
          <w:lang w:eastAsia="en-US"/>
        </w:rPr>
      </w:pPr>
      <w:r w:rsidRPr="00743D32">
        <w:rPr>
          <w:rFonts w:ascii="Calibri" w:eastAsia="Trebuchet MS" w:hAnsi="Calibri" w:cs="Calibri"/>
          <w:b w:val="0"/>
          <w:bCs w:val="0"/>
          <w:sz w:val="16"/>
          <w:szCs w:val="16"/>
          <w:lang w:eastAsia="en-US"/>
        </w:rPr>
        <w:t xml:space="preserve">Το 64% των εκπαιδευτικών θεωρεί ότι το ΥΠΑΙΘΑ δεν υποστηρίζει μια ουσιαστική επιμορφωτική διαδικασία.  Θεωρούν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w:t>
      </w:r>
    </w:p>
    <w:p w14:paraId="7ACF9A93" w14:textId="77777777" w:rsidR="00982AEC" w:rsidRPr="00743D32" w:rsidRDefault="00982AEC" w:rsidP="00982AEC">
      <w:pPr>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 xml:space="preserve">Οι εκπαιδευτικοί δεν αντιμετωπίζουν τον εαυτό τους αποκλειστικά ως έναν επαγγελματία, που η εργασία τους περιορίζεται απλά στη μεταφορά και μετάδοση γνώσεων. Αποδίδουν στο επάγγελμά τους ευρύτερες διαστάσεις και αντιμετωπίζουν τον εαυτό τους περισσότερο ως παιδαγωγούς, </w:t>
      </w:r>
      <w:r w:rsidRPr="00743D32">
        <w:rPr>
          <w:rFonts w:ascii="Calibri" w:eastAsia="Trebuchet MS" w:hAnsi="Calibri" w:cs="Calibri"/>
          <w:b w:val="0"/>
          <w:iCs/>
          <w:sz w:val="16"/>
          <w:szCs w:val="16"/>
          <w:lang w:eastAsia="en-US"/>
        </w:rPr>
        <w:t>ως ενεργά υποκείμενα, παρά το γεγονός ότι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0969F09E" w14:textId="77777777" w:rsidR="00982AEC" w:rsidRPr="00743D32" w:rsidRDefault="00982AEC" w:rsidP="00982AEC">
      <w:pPr>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Το 91% των εκπαιδευτικών θεωρεί ότι η επιμόρφωση για να είναι ουσιαστική πρέπει να συνοδεύεται με απαλλαγή από τα διδακτικά καθήκοντα και ταυτόχρονα ότι πρέπει να είναι απολύτως δωρεάν (85%), να είναι κυκλικά επαναλαμβανόμενη για όλους/</w:t>
      </w:r>
      <w:proofErr w:type="spellStart"/>
      <w:r w:rsidRPr="00743D32">
        <w:rPr>
          <w:rFonts w:ascii="Calibri" w:eastAsia="Trebuchet MS" w:hAnsi="Calibri" w:cs="Calibri"/>
          <w:b w:val="0"/>
          <w:bCs w:val="0"/>
          <w:sz w:val="16"/>
          <w:szCs w:val="16"/>
          <w:lang w:eastAsia="en-US"/>
        </w:rPr>
        <w:t>ες</w:t>
      </w:r>
      <w:proofErr w:type="spellEnd"/>
      <w:r w:rsidRPr="00743D32">
        <w:rPr>
          <w:rFonts w:ascii="Calibri" w:eastAsia="Trebuchet MS" w:hAnsi="Calibri" w:cs="Calibri"/>
          <w:b w:val="0"/>
          <w:bCs w:val="0"/>
          <w:sz w:val="16"/>
          <w:szCs w:val="16"/>
          <w:lang w:eastAsia="en-US"/>
        </w:rPr>
        <w:t xml:space="preserve"> τους/τις εκπαιδευτικούς (95%), να γίνεται η επιλογή των θεματικών της επιμόρφωσης από τους/τις εκπαιδευτικούς (76%), να είναι τουλάχιστον ετήσια (53%) και ο φορέας της επιμόρφωσης να είναι τα Παιδαγωγικά Τμήματα (72%). </w:t>
      </w:r>
    </w:p>
    <w:p w14:paraId="40409093" w14:textId="77777777" w:rsidR="00982AEC" w:rsidRPr="00743D32" w:rsidRDefault="00982AEC" w:rsidP="00982AEC">
      <w:pPr>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 xml:space="preserve">Οι εκπαιδευτικοί ζητούν την επαναλειτουργία της Μετεκπαίδευσης. </w:t>
      </w:r>
    </w:p>
    <w:p w14:paraId="07F73391" w14:textId="77777777" w:rsidR="00982AEC" w:rsidRPr="00743D32" w:rsidRDefault="00982AEC" w:rsidP="00982AEC">
      <w:pPr>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Να μην υπάρχει καμία σύνδεση της επιμόρφωσης με την αξιολόγηση γιατί έτσι μετατρέπεται από επιμόρφωση σε τιμωρητική διαδικασία συμμόρφωσης στις εκάστοτε κυρίαρχες εκπαιδευτικές πολιτικές και αντιλήψεις.</w:t>
      </w:r>
    </w:p>
    <w:p w14:paraId="31820530" w14:textId="77777777" w:rsidR="00982AEC" w:rsidRPr="00743D32" w:rsidRDefault="00982AEC" w:rsidP="00982AEC">
      <w:pPr>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Οι εκπαιδευτικοί έρχονται αντιμέτωποι με εντεινόμενα κοινωνικά, ψυχικά και μαθησιακά προβλήματα στην εκπαιδευτική διαδικασία. Για τα προβλήματα αυτά δεν υπήρξαν μέτρα αντιμετώπισης και δημιουργίας αντισταθμιστικών θεσμών, από την πλευρά της Πολιτείας. Το 64% των εκπαιδευτικών αναφέρεται στην ανάγκη επιμόρφωσης και αντιμετώπισης αυτών των προβλημάτων που εμφανίζονται με ιδιαίτερη ένταση μέσα στις τάξεις, καθώς και σε ζητήματα ειδικής αγωγής, τεχνολογίας και παιδαγωγικών μεθόδων.</w:t>
      </w:r>
    </w:p>
    <w:p w14:paraId="640DCF2A" w14:textId="77777777" w:rsidR="00982AEC" w:rsidRPr="00743D32" w:rsidRDefault="00982AEC" w:rsidP="00982AEC">
      <w:pPr>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Ειδικότερα στα Νηπιαγωγεία εκφράζεται η ανάγκη επιμόρφωσης και για διοικητικά ζητήματα λόγω του γεγονότος ότι ασκούν πιεστικό διοικητικό έργο παράλληλα με τον εκπαιδευτικό παιδαγωγικό τους ρόλο και υπόκεινται σε καθεστώς ανισότητας όσον αφορά στο εργασιακό τους ωράριο.</w:t>
      </w:r>
    </w:p>
    <w:p w14:paraId="00D1581A" w14:textId="77777777" w:rsidR="00982AEC" w:rsidRPr="00743D32" w:rsidRDefault="00982AEC" w:rsidP="00982AEC">
      <w:pPr>
        <w:widowControl/>
        <w:autoSpaceDE/>
        <w:autoSpaceDN/>
        <w:adjustRightInd/>
        <w:jc w:val="both"/>
        <w:rPr>
          <w:rFonts w:ascii="Calibri" w:eastAsia="Calibri" w:hAnsi="Calibri" w:cs="Calibri"/>
          <w:b w:val="0"/>
          <w:iCs/>
          <w:sz w:val="16"/>
          <w:szCs w:val="16"/>
          <w:lang w:eastAsia="en-US"/>
        </w:rPr>
      </w:pPr>
      <w:r w:rsidRPr="00743D32">
        <w:rPr>
          <w:rFonts w:ascii="Calibri" w:eastAsia="Calibri" w:hAnsi="Calibri" w:cs="Calibri"/>
          <w:b w:val="0"/>
          <w:iCs/>
          <w:sz w:val="16"/>
          <w:szCs w:val="16"/>
          <w:lang w:eastAsia="en-US"/>
        </w:rPr>
        <w:t>Η περαιτέρω ανάπτυξη της συνεργασίας των εκπαιδευτικών συνδικάτων θα συμβάλλει στην επεξεργασία κοινών αιτημάτων για τα ζητήματα της επιμόρφωσης.</w:t>
      </w:r>
    </w:p>
    <w:p w14:paraId="7A2D88C0" w14:textId="77777777" w:rsidR="00982AEC" w:rsidRPr="00743D32" w:rsidRDefault="00982AEC" w:rsidP="00982AEC">
      <w:pPr>
        <w:adjustRightInd/>
        <w:jc w:val="both"/>
        <w:rPr>
          <w:rFonts w:ascii="Calibri" w:eastAsia="Calibri" w:hAnsi="Calibri" w:cs="Calibri"/>
          <w:b w:val="0"/>
          <w:iCs/>
          <w:sz w:val="16"/>
          <w:szCs w:val="16"/>
          <w:lang w:eastAsia="en-US"/>
        </w:rPr>
      </w:pPr>
      <w:r w:rsidRPr="00743D32">
        <w:rPr>
          <w:rFonts w:ascii="Calibri" w:eastAsia="Calibri" w:hAnsi="Calibri" w:cs="Calibri"/>
          <w:b w:val="0"/>
          <w:iCs/>
          <w:sz w:val="16"/>
          <w:szCs w:val="16"/>
          <w:lang w:eastAsia="en-US"/>
        </w:rPr>
        <w:t>Να στηριχθεί και να χρηματοδοτηθεί η πρόσβαση των εκπαιδευτικών (και των μαθητών/τριών) στον πολιτισμό, τις τέχνες, τις βιβλιοθήκες και τα βιβλία.</w:t>
      </w:r>
    </w:p>
    <w:p w14:paraId="3FE42D81" w14:textId="77777777" w:rsidR="00982AEC" w:rsidRPr="00743D32" w:rsidRDefault="00982AEC" w:rsidP="00982AEC">
      <w:pPr>
        <w:widowControl/>
        <w:autoSpaceDE/>
        <w:autoSpaceDN/>
        <w:adjustRightInd/>
        <w:jc w:val="both"/>
        <w:rPr>
          <w:rFonts w:ascii="Candara" w:eastAsiaTheme="minorHAnsi" w:hAnsi="Candara" w:cstheme="minorHAnsi"/>
          <w:bCs w:val="0"/>
          <w:sz w:val="16"/>
          <w:szCs w:val="16"/>
          <w:lang w:eastAsia="en-US"/>
        </w:rPr>
      </w:pPr>
    </w:p>
    <w:p w14:paraId="2FB287B4" w14:textId="77777777" w:rsidR="00982AEC" w:rsidRPr="00982AEC" w:rsidRDefault="00982AEC" w:rsidP="00743D32">
      <w:pPr>
        <w:widowControl/>
        <w:autoSpaceDE/>
        <w:autoSpaceDN/>
        <w:adjustRightInd/>
        <w:jc w:val="center"/>
        <w:rPr>
          <w:rFonts w:ascii="Calibri" w:eastAsia="Trebuchet MS" w:hAnsi="Calibri" w:cs="Calibri"/>
          <w:bCs w:val="0"/>
          <w:sz w:val="22"/>
          <w:szCs w:val="22"/>
          <w:lang w:eastAsia="en-US"/>
        </w:rPr>
      </w:pPr>
      <w:r w:rsidRPr="00982AEC">
        <w:rPr>
          <w:rFonts w:ascii="Calibri" w:eastAsia="Trebuchet MS" w:hAnsi="Calibri" w:cs="Calibri"/>
          <w:bCs w:val="0"/>
          <w:color w:val="FF0000"/>
          <w:sz w:val="22"/>
          <w:szCs w:val="22"/>
          <w:lang w:eastAsia="en-US"/>
        </w:rPr>
        <w:t>Β.3.2 Συμμετοχή των εκπαιδευτικών σε εθνικά και ευρωπαϊκά προγράμματα (</w:t>
      </w:r>
      <w:r w:rsidRPr="00982AEC">
        <w:rPr>
          <w:rFonts w:ascii="Calibri" w:eastAsia="Trebuchet MS" w:hAnsi="Calibri" w:cs="Calibri"/>
          <w:color w:val="FF0000"/>
          <w:sz w:val="22"/>
          <w:szCs w:val="22"/>
          <w:lang w:eastAsia="en-US"/>
        </w:rPr>
        <w:t>Βαθμός</w:t>
      </w:r>
      <w:r w:rsidRPr="00982AEC">
        <w:rPr>
          <w:rFonts w:ascii="Calibri" w:eastAsia="Trebuchet MS" w:hAnsi="Calibri" w:cs="Calibri"/>
          <w:bCs w:val="0"/>
          <w:color w:val="FF0000"/>
          <w:sz w:val="22"/>
          <w:szCs w:val="22"/>
          <w:lang w:eastAsia="en-US"/>
        </w:rPr>
        <w:t>: 4)</w:t>
      </w:r>
    </w:p>
    <w:p w14:paraId="6F0CD60F" w14:textId="77777777" w:rsidR="00982AEC" w:rsidRPr="00743D32" w:rsidRDefault="00982AEC" w:rsidP="00982AEC">
      <w:pPr>
        <w:tabs>
          <w:tab w:val="left" w:pos="-1080"/>
          <w:tab w:val="left" w:pos="-360"/>
          <w:tab w:val="left" w:pos="-180"/>
        </w:tabs>
        <w:adjustRightInd/>
        <w:rPr>
          <w:rFonts w:asciiTheme="minorHAnsi" w:eastAsia="Arial Unicode MS" w:hAnsiTheme="minorHAnsi" w:cstheme="minorHAnsi"/>
          <w:b w:val="0"/>
          <w:snapToGrid w:val="0"/>
          <w:sz w:val="16"/>
          <w:szCs w:val="16"/>
          <w:lang w:eastAsia="zh-CN"/>
        </w:rPr>
      </w:pPr>
      <w:r w:rsidRPr="00743D32">
        <w:rPr>
          <w:rFonts w:asciiTheme="minorHAnsi" w:eastAsia="Arial Unicode MS" w:hAnsiTheme="minorHAnsi" w:cstheme="minorHAnsi"/>
          <w:b w:val="0"/>
          <w:snapToGrid w:val="0"/>
          <w:sz w:val="16"/>
          <w:szCs w:val="16"/>
          <w:lang w:eastAsia="zh-CN"/>
        </w:rPr>
        <w:t xml:space="preserve">Στην εκδήλωση που πραγματοποιήθηκε στις 18 Μαΐου 2025 </w:t>
      </w:r>
      <w:hyperlink r:id="rId34" w:history="1">
        <w:r w:rsidRPr="00743D32">
          <w:rPr>
            <w:rFonts w:asciiTheme="minorHAnsi" w:eastAsia="Arial Unicode MS" w:hAnsiTheme="minorHAnsi" w:cstheme="minorHAnsi"/>
            <w:b w:val="0"/>
            <w:snapToGrid w:val="0"/>
            <w:color w:val="0000FF"/>
            <w:sz w:val="16"/>
            <w:szCs w:val="16"/>
            <w:u w:val="single"/>
            <w:lang w:eastAsia="zh-CN"/>
          </w:rPr>
          <w:t>https://www.youtube.com/live/4h0FqRnogMw</w:t>
        </w:r>
      </w:hyperlink>
      <w:r w:rsidRPr="00743D32">
        <w:rPr>
          <w:rFonts w:asciiTheme="minorHAnsi" w:eastAsia="Arial Unicode MS" w:hAnsiTheme="minorHAnsi" w:cstheme="minorHAnsi"/>
          <w:b w:val="0"/>
          <w:snapToGrid w:val="0"/>
          <w:sz w:val="16"/>
          <w:szCs w:val="16"/>
          <w:lang w:eastAsia="zh-CN"/>
        </w:rPr>
        <w:t xml:space="preserve"> </w:t>
      </w:r>
    </w:p>
    <w:p w14:paraId="5A7CFD33" w14:textId="77777777" w:rsidR="00982AEC" w:rsidRPr="00743D32" w:rsidRDefault="00982AEC" w:rsidP="00982AEC">
      <w:pPr>
        <w:tabs>
          <w:tab w:val="left" w:pos="-1080"/>
          <w:tab w:val="left" w:pos="-360"/>
          <w:tab w:val="left" w:pos="-180"/>
        </w:tabs>
        <w:adjustRightInd/>
        <w:rPr>
          <w:rFonts w:asciiTheme="minorHAnsi" w:eastAsia="Arial Unicode MS" w:hAnsiTheme="minorHAnsi" w:cstheme="minorHAnsi"/>
          <w:b w:val="0"/>
          <w:snapToGrid w:val="0"/>
          <w:sz w:val="16"/>
          <w:szCs w:val="16"/>
          <w:lang w:eastAsia="zh-CN"/>
        </w:rPr>
      </w:pPr>
      <w:r w:rsidRPr="00743D32">
        <w:rPr>
          <w:rFonts w:asciiTheme="minorHAnsi" w:eastAsia="Arial Unicode MS" w:hAnsiTheme="minorHAnsi" w:cstheme="minorHAnsi"/>
          <w:b w:val="0"/>
          <w:snapToGrid w:val="0"/>
          <w:sz w:val="16"/>
          <w:szCs w:val="16"/>
          <w:lang w:eastAsia="zh-CN"/>
        </w:rPr>
        <w:t xml:space="preserve">και η οποία εκδόθηκε ηλεκτρονικά </w:t>
      </w:r>
      <w:hyperlink r:id="rId35" w:history="1">
        <w:r w:rsidRPr="00743D32">
          <w:rPr>
            <w:rFonts w:asciiTheme="minorHAnsi" w:eastAsia="Arial Unicode MS" w:hAnsiTheme="minorHAnsi" w:cstheme="minorHAnsi"/>
            <w:b w:val="0"/>
            <w:snapToGrid w:val="0"/>
            <w:color w:val="0000FF"/>
            <w:sz w:val="16"/>
            <w:szCs w:val="16"/>
            <w:u w:val="single"/>
            <w:lang w:eastAsia="zh-CN"/>
          </w:rPr>
          <w:t>https://doe.gr/%cf%80%cf%81%ce%b1%ce%ba%cf%84%ce%b9%ce%ba%ce%ac-%ce%ba%cf%85%cf%81%ce%b9%ce%b1%ce%ba%ce%ae-18-%ce%bc%ce%b1%cf%8a%ce%bf%cf%85-2025/</w:t>
        </w:r>
      </w:hyperlink>
      <w:r w:rsidRPr="00743D32">
        <w:rPr>
          <w:rFonts w:asciiTheme="minorHAnsi" w:eastAsia="Arial Unicode MS" w:hAnsiTheme="minorHAnsi" w:cstheme="minorHAnsi"/>
          <w:b w:val="0"/>
          <w:snapToGrid w:val="0"/>
          <w:sz w:val="16"/>
          <w:szCs w:val="16"/>
          <w:lang w:eastAsia="zh-CN"/>
        </w:rPr>
        <w:t>, άνοιξε η συζήτηση για το θέμα των εκπαιδευτικών σχολικών προγραμμάτων και του βαθμού ανταπόκρισης στις μορφωτικές ανάγκες των μαθητών/</w:t>
      </w:r>
      <w:proofErr w:type="spellStart"/>
      <w:r w:rsidRPr="00743D32">
        <w:rPr>
          <w:rFonts w:asciiTheme="minorHAnsi" w:eastAsia="Arial Unicode MS" w:hAnsiTheme="minorHAnsi" w:cstheme="minorHAnsi"/>
          <w:b w:val="0"/>
          <w:snapToGrid w:val="0"/>
          <w:sz w:val="16"/>
          <w:szCs w:val="16"/>
          <w:lang w:eastAsia="zh-CN"/>
        </w:rPr>
        <w:t>τριων</w:t>
      </w:r>
      <w:proofErr w:type="spellEnd"/>
      <w:r w:rsidRPr="00743D32">
        <w:rPr>
          <w:rFonts w:asciiTheme="minorHAnsi" w:eastAsia="Arial Unicode MS" w:hAnsiTheme="minorHAnsi" w:cstheme="minorHAnsi"/>
          <w:b w:val="0"/>
          <w:snapToGrid w:val="0"/>
          <w:sz w:val="16"/>
          <w:szCs w:val="16"/>
          <w:lang w:eastAsia="zh-CN"/>
        </w:rPr>
        <w:t xml:space="preserve">. </w:t>
      </w:r>
    </w:p>
    <w:p w14:paraId="080A8232"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xml:space="preserve">Οι συμμετέχοντες συμφώνησαν πως κάθε εκπαιδευτικό πρόγραμμα δουλεύεται  δίπλα στο Αναλυτικό Πρόγραμμα. </w:t>
      </w:r>
      <w:r w:rsidRPr="00743D32">
        <w:rPr>
          <w:rFonts w:asciiTheme="minorHAnsi" w:eastAsiaTheme="minorHAnsi" w:hAnsiTheme="minorHAnsi" w:cstheme="minorHAnsi"/>
          <w:b w:val="0"/>
          <w:bCs w:val="0"/>
          <w:sz w:val="16"/>
          <w:szCs w:val="16"/>
          <w:lang w:eastAsia="en-US"/>
        </w:rPr>
        <w:t>Εξ’ ορισμού</w:t>
      </w:r>
      <w:r w:rsidRPr="00743D32">
        <w:rPr>
          <w:rFonts w:asciiTheme="minorHAnsi" w:eastAsia="Trebuchet MS" w:hAnsiTheme="minorHAnsi" w:cstheme="minorHAnsi"/>
          <w:b w:val="0"/>
          <w:bCs w:val="0"/>
          <w:sz w:val="16"/>
          <w:szCs w:val="16"/>
          <w:lang w:eastAsia="en-US"/>
        </w:rPr>
        <w:t xml:space="preserve"> πρέπει να προσφέρει μεγάλο βαθμό ελευθερίας και να ενθαρρύνει τη δημιουργικότητα. Ο χαρακτήρας ενός εκπαιδευτικού προγράμματος εξαρτάται από το περιεχόμενό του, τις πρακτικές που περιέχει και στα αποτελέσματα που οδηγεί. </w:t>
      </w:r>
    </w:p>
    <w:p w14:paraId="16316486"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Τα προγράμματα θεσμοθετήθηκαν στη χώρα μας το 1983 και από τότε εμφανίζονται με διαφορετικά ονόματα και πλαίσια, αλλά στην ουσία δεν αλλάζουν. Αυτό που αλλάζει είναι η υποχρεωτικότητά τους.</w:t>
      </w:r>
    </w:p>
    <w:p w14:paraId="7FEA3088"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Από την έρευνα που έχει πραγματοποιηθεί για τα ευρωπαϊκά προγράμματα, μπορούμε να καταλήξουμε σε κάποια ασφαλή συμπεράσματα:</w:t>
      </w:r>
    </w:p>
    <w:p w14:paraId="5654D907"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Περιέχουν στις προδιαγραφές, στο σχεδιασμό και στις πρακτικές του, μια ορισμένη αντίληψη για την κοινωνική λειτουργία και τον αναπαραγωγικό ρόλο του σχολείου.</w:t>
      </w:r>
    </w:p>
    <w:p w14:paraId="1016B2B2"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xml:space="preserve">Στα θετικά τους μπορούμε να αναφέρουμε ότι υπό προϋποθέσεις προάγουν τη συνεργασία μεταξύ εκπαιδευτικών - μαθητών, δημιουργώντας θετικό κλίμα στο σχολείο, ενισχύουν τη βιωματική, ενεργητική μάθηση, </w:t>
      </w:r>
      <w:bookmarkStart w:id="10" w:name="_Hlk200533549"/>
      <w:r w:rsidRPr="00743D32">
        <w:rPr>
          <w:rFonts w:asciiTheme="minorHAnsi" w:eastAsiaTheme="minorHAnsi" w:hAnsiTheme="minorHAnsi" w:cstheme="minorHAnsi"/>
          <w:b w:val="0"/>
          <w:bCs w:val="0"/>
          <w:sz w:val="16"/>
          <w:szCs w:val="16"/>
          <w:lang w:eastAsia="en-US"/>
        </w:rPr>
        <w:t>καταρτίζονται</w:t>
      </w:r>
      <w:bookmarkEnd w:id="10"/>
      <w:r w:rsidRPr="00743D32">
        <w:rPr>
          <w:rFonts w:asciiTheme="minorHAnsi" w:eastAsiaTheme="minorHAnsi" w:hAnsiTheme="minorHAnsi" w:cstheme="minorHAnsi"/>
          <w:b w:val="0"/>
          <w:bCs w:val="0"/>
          <w:sz w:val="16"/>
          <w:szCs w:val="16"/>
          <w:lang w:eastAsia="en-US"/>
        </w:rPr>
        <w:t xml:space="preserve"> </w:t>
      </w:r>
      <w:r w:rsidRPr="00743D32">
        <w:rPr>
          <w:rFonts w:asciiTheme="minorHAnsi" w:eastAsia="Trebuchet MS" w:hAnsiTheme="minorHAnsi" w:cstheme="minorHAnsi"/>
          <w:b w:val="0"/>
          <w:bCs w:val="0"/>
          <w:sz w:val="16"/>
          <w:szCs w:val="16"/>
          <w:lang w:eastAsia="en-US"/>
        </w:rPr>
        <w:t xml:space="preserve"> διεπιστημονικά και μπορούν να συμβάλλουν στο άνοιγμα του σχολείου στην κοινωνία.</w:t>
      </w:r>
    </w:p>
    <w:p w14:paraId="51D1FF46"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Ωστόσο όσο αλλάζει η μορφή τους με την υποχρεωτικότητα, τη σύνδεσή τους με τις διαδικασίες της αξιολόγησης και την όλο και πιο σφιχτή δομή τους στις θεματικές, το περιεχόμενό τους και την υλοποίησή τους, καταλήγουν φορτικά, χωρίς περιθώρια αυτενέργειας από τους εκπαιδευτικούς και τους μαθητές και μεταλλάσσονται σε μέρος του κλασικού αναλυτικού προγράμματος. Πολλές φορές υλοποιούνται διεκπεραιωτικά και πρόχειρα, προκειμένου να απορροφηθούν συγκεκριμένα κονδύλια.</w:t>
      </w:r>
    </w:p>
    <w:p w14:paraId="003B0B82"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Σε ό,τι αφορά την υλοποίησή τους μια πρώτη παρατήρηση είναι πως περιοχές κοινωνικά και οικονομικά πιο υποβαθμισμένες έχουν πολύ μειωμένη και ανισότιμη συμμετοχή.</w:t>
      </w:r>
    </w:p>
    <w:p w14:paraId="74351CFE"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Εμβαθύνοντας στη θεματική τους, εντοπίζουμε πως έχουν ως κεντρικό τους στόχο την προώθηση της «ευρωπαϊκής διάστασης». Οι στόχοι που τίθενται αναπλαισιώνονται και σχετίζονται άμεσα με τον τουρισμό, την εμπορευματοποίηση και με το οικονομικό όφελος.</w:t>
      </w:r>
    </w:p>
    <w:p w14:paraId="34A620E8"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Αναδείχτηκαν διεξοδικά οι ειδικοί στόχοι των προγραμμάτων όπως είναι διατυπωμένοι από τους σχεδιαστές τους:</w:t>
      </w:r>
    </w:p>
    <w:p w14:paraId="6449240B"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1. Η τροποποίηση χαρακτηριστικών του σχολείου, ως χώρος όπου εκτίθενται διάφορες μορφές γνώσης, αλλά στην πραγματικότητα πρόκειται για ασύνδετες πληροφορίες και όχι για γνώση.</w:t>
      </w:r>
    </w:p>
    <w:p w14:paraId="64F8A9F0"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xml:space="preserve">Τα ΕΕΠ προτείνουν μια σειρά δράσεων και ζητούν τη θεσμική παρέμβαση των εθνικών εκπαιδευτικών συστημάτων, η οποία οφείλει να γίνει σε συνεργασία με τον επιχειρηματικό κόσμο, γιατί όπως τονίζουν «στην εποχή μας η επιχείρηση έχει κεντρικό παιδαγωγικό ρόλο». </w:t>
      </w:r>
    </w:p>
    <w:p w14:paraId="329C4444"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xml:space="preserve">2. Η αναφορά στο ρόλο του εκπαιδευτικού ως μεσάζοντα που  παύει να καθοδηγεί το μαθητή στη διαδικασία κατάκτησης της γνώσης, αλλά διαχειρίζεται τις διαφορετικές εμπειρίες και προσεγγίσεις των μαθητών και βοηθάει να εκτεθούν όλες, η μία δίπλα στην άλλη χωρίς κριτική προτεραιότητα. Η μάθηση αντικαθίσταται από το στόχο της κατάκτησης δεξιοτήτων. </w:t>
      </w:r>
    </w:p>
    <w:p w14:paraId="2FF3A3A5"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heme="minorHAnsi" w:hAnsiTheme="minorHAnsi" w:cstheme="minorHAnsi"/>
          <w:b w:val="0"/>
          <w:bCs w:val="0"/>
          <w:sz w:val="16"/>
          <w:szCs w:val="16"/>
          <w:lang w:eastAsia="en-US"/>
        </w:rPr>
        <w:t xml:space="preserve">3. Η τροποποίηση του αναλυτικού προγράμματος, που αφορά κυρίως δύο πράγματα. Πρώτο, την είσοδο νέων γνωστικών αντικειμένων που να αναφέρονται στην αγορά και την «αξιοποίηση» των αποτελεσμάτων και δεύτερον την προτεραιότητα αν όχι αποκλειστικότητα του πώς απέναντι στο τι και στο γιατί, την προτεραιότητα δηλαδή της πληροφορίας απέναντι στη γνώση. </w:t>
      </w:r>
    </w:p>
    <w:p w14:paraId="30D9BA99" w14:textId="77777777" w:rsidR="00982AEC" w:rsidRPr="00743D32"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 xml:space="preserve">4. </w:t>
      </w:r>
      <w:r w:rsidRPr="00743D32">
        <w:rPr>
          <w:rFonts w:asciiTheme="minorHAnsi" w:eastAsiaTheme="minorHAnsi" w:hAnsiTheme="minorHAnsi" w:cstheme="minorHAnsi"/>
          <w:b w:val="0"/>
          <w:bCs w:val="0"/>
          <w:sz w:val="16"/>
          <w:szCs w:val="16"/>
          <w:lang w:eastAsia="en-US"/>
        </w:rPr>
        <w:t>Η εγκυρότητα της γνώσης κρίνεται από τη χρηστικότητά της.</w:t>
      </w:r>
    </w:p>
    <w:p w14:paraId="2BD84844" w14:textId="77777777" w:rsidR="00982AEC" w:rsidRPr="00743D32" w:rsidRDefault="00982AEC" w:rsidP="00982AEC">
      <w:pPr>
        <w:adjustRightInd/>
        <w:jc w:val="both"/>
        <w:rPr>
          <w:rFonts w:asciiTheme="minorHAnsi" w:eastAsia="Trebuchet MS" w:hAnsiTheme="minorHAnsi" w:cstheme="minorHAnsi"/>
          <w:b w:val="0"/>
          <w:bCs w:val="0"/>
          <w:sz w:val="16"/>
          <w:szCs w:val="16"/>
          <w:lang w:eastAsia="en-US"/>
        </w:rPr>
      </w:pPr>
      <w:r w:rsidRPr="00743D32">
        <w:rPr>
          <w:rFonts w:asciiTheme="minorHAnsi" w:eastAsia="Trebuchet MS" w:hAnsiTheme="minorHAnsi" w:cstheme="minorHAnsi"/>
          <w:b w:val="0"/>
          <w:bCs w:val="0"/>
          <w:sz w:val="16"/>
          <w:szCs w:val="16"/>
          <w:lang w:eastAsia="en-US"/>
        </w:rPr>
        <w:t>Οι αποφάσεις επιλογής και πραγματοποίησης προγραμμάτων πρέπει να είναι προϊόν συλλογικών αποφάσεων, με προαιρετικότητα, προκειμένου να εξασφαλίζεται η ισορροπία ανάμεσα στις εκπαιδευτικές δραστηριότητες και τις ανάγκες κάθε μαθητή.</w:t>
      </w:r>
      <w:r w:rsidRPr="00743D32">
        <w:rPr>
          <w:rFonts w:asciiTheme="minorHAnsi" w:eastAsia="Trebuchet MS" w:hAnsiTheme="minorHAnsi" w:cstheme="minorHAnsi"/>
          <w:b w:val="0"/>
          <w:sz w:val="16"/>
          <w:szCs w:val="16"/>
          <w:lang w:eastAsia="en-US"/>
        </w:rPr>
        <w:t xml:space="preserve"> Η κοινωνική και μορφωτική ευθύνη των εκπαιδευτικών μπορεί να διαμορφώνει τους όρους για τον σχεδιασμό και την υλοποίηση ουσιαστικών και δημιουργικών προγραμμάτων και δράσεων.</w:t>
      </w:r>
    </w:p>
    <w:p w14:paraId="23591386" w14:textId="77777777" w:rsidR="00982AEC" w:rsidRPr="00743D32" w:rsidRDefault="00982AEC" w:rsidP="00982AEC">
      <w:pPr>
        <w:adjustRightInd/>
        <w:jc w:val="both"/>
        <w:rPr>
          <w:rFonts w:asciiTheme="minorHAnsi" w:eastAsia="Trebuchet MS" w:hAnsiTheme="minorHAnsi" w:cstheme="minorHAnsi"/>
          <w:b w:val="0"/>
          <w:sz w:val="16"/>
          <w:szCs w:val="16"/>
          <w:lang w:eastAsia="en-US"/>
        </w:rPr>
      </w:pPr>
      <w:r w:rsidRPr="00743D32">
        <w:rPr>
          <w:rFonts w:asciiTheme="minorHAnsi" w:eastAsia="Trebuchet MS" w:hAnsiTheme="minorHAnsi" w:cstheme="minorHAnsi"/>
          <w:b w:val="0"/>
          <w:sz w:val="16"/>
          <w:szCs w:val="16"/>
          <w:lang w:eastAsia="en-US"/>
        </w:rPr>
        <w:t>Χρειάζεται ενίσχυση της κρατικής χρηματοδότηση και κάλυψη των εκπαιδευτικών και μορφωτικών αναγκών, των πολιτιστικών, αθλητικών, περιβαλλοντικών, κοινωνικών δραστηριοτήτων των σχολείων, δωρεάν κάλυψη των επισκέψεων και προγραμμάτων, με οργάνωση, περιοδικότητα και προγραμματισμό για όλα τα δημόσια σχολεία.</w:t>
      </w:r>
    </w:p>
    <w:p w14:paraId="2B4EC5B6" w14:textId="77777777" w:rsidR="00982AEC" w:rsidRPr="00743D32" w:rsidRDefault="00982AEC" w:rsidP="00982AEC">
      <w:pPr>
        <w:adjustRightInd/>
        <w:jc w:val="both"/>
        <w:rPr>
          <w:rFonts w:ascii="Calibri" w:eastAsia="Trebuchet MS" w:hAnsi="Calibri" w:cs="Calibri"/>
          <w:b w:val="0"/>
          <w:bCs w:val="0"/>
          <w:sz w:val="16"/>
          <w:szCs w:val="16"/>
          <w:lang w:eastAsia="en-US"/>
        </w:rPr>
      </w:pPr>
    </w:p>
    <w:p w14:paraId="08039C48" w14:textId="77777777" w:rsidR="00982AEC" w:rsidRPr="00743D32" w:rsidRDefault="00982AEC" w:rsidP="00743D32">
      <w:pPr>
        <w:widowControl/>
        <w:autoSpaceDE/>
        <w:autoSpaceDN/>
        <w:adjustRightInd/>
        <w:rPr>
          <w:rFonts w:ascii="Calibri" w:eastAsia="Trebuchet MS" w:hAnsi="Calibri" w:cs="Calibri"/>
          <w:bCs w:val="0"/>
          <w:sz w:val="16"/>
          <w:szCs w:val="16"/>
          <w:lang w:eastAsia="en-US"/>
        </w:rPr>
      </w:pPr>
      <w:r w:rsidRPr="00743D32">
        <w:rPr>
          <w:rFonts w:ascii="Calibri" w:eastAsia="Trebuchet MS" w:hAnsi="Calibri" w:cs="Calibri"/>
          <w:bCs w:val="0"/>
          <w:sz w:val="16"/>
          <w:szCs w:val="16"/>
          <w:lang w:eastAsia="en-US"/>
        </w:rPr>
        <w:br w:type="page"/>
      </w:r>
    </w:p>
    <w:p w14:paraId="0D8F1C60" w14:textId="77777777" w:rsidR="00982AEC" w:rsidRPr="00982AEC" w:rsidRDefault="00982AEC" w:rsidP="00982AEC">
      <w:pPr>
        <w:adjustRightInd/>
        <w:jc w:val="both"/>
        <w:rPr>
          <w:rFonts w:ascii="Calibri" w:eastAsia="Trebuchet MS" w:hAnsi="Calibri" w:cs="Calibri"/>
          <w:bCs w:val="0"/>
          <w:color w:val="FF0000"/>
          <w:sz w:val="22"/>
          <w:szCs w:val="22"/>
          <w:lang w:eastAsia="en-US"/>
        </w:rPr>
      </w:pPr>
      <w:r w:rsidRPr="00982AEC">
        <w:rPr>
          <w:rFonts w:ascii="Calibri" w:eastAsia="Trebuchet MS" w:hAnsi="Calibri" w:cs="Calibri"/>
          <w:bCs w:val="0"/>
          <w:color w:val="FF0000"/>
          <w:sz w:val="22"/>
          <w:szCs w:val="22"/>
          <w:lang w:eastAsia="en-US"/>
        </w:rPr>
        <w:lastRenderedPageBreak/>
        <w:t>Θετικά σημεία</w:t>
      </w:r>
    </w:p>
    <w:p w14:paraId="4640346A" w14:textId="77777777" w:rsidR="00982AEC" w:rsidRPr="00743D32" w:rsidRDefault="00982AEC" w:rsidP="00982AEC">
      <w:pPr>
        <w:tabs>
          <w:tab w:val="left" w:pos="701"/>
        </w:tabs>
        <w:adjustRightInd/>
        <w:jc w:val="both"/>
        <w:rPr>
          <w:rFonts w:asciiTheme="minorHAnsi" w:eastAsiaTheme="minorHAnsi" w:hAnsiTheme="minorHAnsi" w:cstheme="minorHAnsi"/>
          <w:b w:val="0"/>
          <w:bCs w:val="0"/>
          <w:sz w:val="16"/>
          <w:szCs w:val="16"/>
          <w:lang w:eastAsia="en-US"/>
        </w:rPr>
      </w:pPr>
      <w:r w:rsidRPr="00743D32">
        <w:rPr>
          <w:rFonts w:ascii="Calibri" w:eastAsia="Trebuchet MS" w:hAnsi="Calibri" w:cs="Calibri"/>
          <w:b w:val="0"/>
          <w:bCs w:val="0"/>
          <w:sz w:val="16"/>
          <w:szCs w:val="16"/>
          <w:lang w:eastAsia="en-US"/>
        </w:rPr>
        <w:t xml:space="preserve">1. </w:t>
      </w:r>
      <w:r w:rsidRPr="00743D32">
        <w:rPr>
          <w:rFonts w:asciiTheme="minorHAnsi" w:eastAsiaTheme="minorHAnsi" w:hAnsiTheme="minorHAnsi" w:cstheme="minorHAnsi"/>
          <w:b w:val="0"/>
          <w:bCs w:val="0"/>
          <w:sz w:val="16"/>
          <w:szCs w:val="16"/>
          <w:lang w:eastAsia="en-US"/>
        </w:rPr>
        <w:t>Το υψηλό επίπεδο συναντίληψης που παρατηρείται στο εκπαιδευτικό σώμα, που έχει ως άξονες: τη χρηματοδότηση και στήριξη της δημόσιας παιδείας και των δημόσιων σχολείων, την αναγνώριση και στήριξη του έργου των εκπαιδευτικών, τη σταθερή μόνιμη εργασία, την απαλλαγή του μαθητικού πληθυσμού από τεστ κατηγοριοποίησης, αντίθεση στην ιδιωτικοποίηση της εκπαίδευσης, ενίσχυση των υγειονομικών και συνταξιοδοτικών δικαιωμάτων, αντίθεση στις πολιτικές κατηγοριοποίησης των σχολείων και των εκπαιδευτικών.</w:t>
      </w:r>
    </w:p>
    <w:p w14:paraId="2827A06C"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2. Ο συνεχής διάλογος μεταξύ των εκπαιδευτικών της πράξης για θέματα παιδαγωγικών και διδακτικών πρακτικών.</w:t>
      </w:r>
    </w:p>
    <w:p w14:paraId="134227E1"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3. Η ανταλλαγή εκπαιδευτικού υλικού από τους εκπαιδευτικούς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p>
    <w:p w14:paraId="6C0091A4" w14:textId="77777777" w:rsidR="00982AEC" w:rsidRPr="00743D32" w:rsidRDefault="00982AEC" w:rsidP="00982AEC">
      <w:pPr>
        <w:tabs>
          <w:tab w:val="left" w:pos="701"/>
        </w:tabs>
        <w:adjustRightInd/>
        <w:jc w:val="both"/>
        <w:rPr>
          <w:rFonts w:ascii="Calibri" w:eastAsia="Calibri" w:hAnsi="Calibri" w:cs="Times New Roman"/>
          <w:iCs/>
          <w:sz w:val="16"/>
          <w:szCs w:val="16"/>
          <w:u w:val="single"/>
          <w:lang w:eastAsia="en-US"/>
        </w:rPr>
      </w:pPr>
      <w:r w:rsidRPr="00743D32">
        <w:rPr>
          <w:rFonts w:ascii="Calibri" w:eastAsia="Trebuchet MS" w:hAnsi="Calibri" w:cs="Calibri"/>
          <w:b w:val="0"/>
          <w:bCs w:val="0"/>
          <w:sz w:val="16"/>
          <w:szCs w:val="16"/>
          <w:lang w:eastAsia="en-US"/>
        </w:rPr>
        <w:t xml:space="preserve">4. Ο υποτιτλισμός σειράς παιδαγωγικών </w:t>
      </w:r>
      <w:r w:rsidRPr="00743D32">
        <w:rPr>
          <w:rFonts w:ascii="Calibri" w:eastAsia="Trebuchet MS" w:hAnsi="Calibri" w:cs="Calibri"/>
          <w:b w:val="0"/>
          <w:bCs w:val="0"/>
          <w:sz w:val="16"/>
          <w:szCs w:val="16"/>
          <w:lang w:val="en-US" w:eastAsia="en-US"/>
        </w:rPr>
        <w:t>video</w:t>
      </w:r>
      <w:r w:rsidRPr="00743D32">
        <w:rPr>
          <w:rFonts w:ascii="Calibri" w:eastAsia="Trebuchet MS" w:hAnsi="Calibri" w:cs="Calibri"/>
          <w:b w:val="0"/>
          <w:bCs w:val="0"/>
          <w:sz w:val="16"/>
          <w:szCs w:val="16"/>
          <w:lang w:eastAsia="en-US"/>
        </w:rPr>
        <w:t xml:space="preserve"> που αναφέρονται στην ιστορία της παιδαγωγικής και στα κρίσιμα ερωτήματα που θέτουν διάφοροι παιδαγωγοί, όχι μόνο στο παρελθόν αλλά στο σήμερα. </w:t>
      </w:r>
    </w:p>
    <w:p w14:paraId="6CE0358A"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hyperlink r:id="rId36" w:history="1">
        <w:r w:rsidRPr="00743D32">
          <w:rPr>
            <w:rFonts w:ascii="Calibri" w:eastAsia="Trebuchet MS" w:hAnsi="Calibri" w:cs="Calibri"/>
            <w:iCs/>
            <w:color w:val="0000FF"/>
            <w:sz w:val="16"/>
            <w:szCs w:val="16"/>
            <w:u w:val="single"/>
            <w:lang w:eastAsia="en-US"/>
          </w:rPr>
          <w:t>http://doe.gr/%CF%80%CE%B1%CE%B9%CE%B4%CE%B1%CE%B3%CF%89%CE%B3%CE%B9%CE%BA%CE%AC-%CE%B2%CE%AF%CE%BD%CF%84%CE%B5%CE%BF-2024/</w:t>
        </w:r>
      </w:hyperlink>
    </w:p>
    <w:p w14:paraId="7072DDCD"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 xml:space="preserve">5. Η υψηλή ευαισθητοποίηση των εκπαιδευτικών για ευρύτερα κοινωνικά ζητήματα όπως η περιβαλλοντική και κλιματική κρίση, η καταπάτηση των ανθρώπινων δικαιωμάτων, η φτώχεια, οι κοινωνικές και εκπαιδευτικές ανισότητες, ο υποσιτισμός, η παιδική εργασία, η παιδική εκμετάλλευση, η διαμόρφωση του κοινωνικού φύλου και τα στερεότυπα που τη συνοδεύουν, η καλλιέργεια πνεύματος αλληλεγγύης, συμπερίληψης και σεβασμού όλων των ανθρώπων και ιδιαίτερα των διαφορετικών και των πιο αδύναμων. </w:t>
      </w:r>
    </w:p>
    <w:p w14:paraId="01B3E641"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6. Οι πολλές, σημαντικές και καθημερινές διδακτικές παρεμβάσεις και προγράμματα για ευρύτερα κοινωνικά ζητήματα. Ο διαρκής διάλογος με τους/τις μαθητές/</w:t>
      </w:r>
      <w:proofErr w:type="spellStart"/>
      <w:r w:rsidRPr="00743D32">
        <w:rPr>
          <w:rFonts w:ascii="Calibri" w:eastAsia="Trebuchet MS" w:hAnsi="Calibri" w:cs="Calibri"/>
          <w:b w:val="0"/>
          <w:bCs w:val="0"/>
          <w:sz w:val="16"/>
          <w:szCs w:val="16"/>
          <w:lang w:eastAsia="en-US"/>
        </w:rPr>
        <w:t>τριες</w:t>
      </w:r>
      <w:proofErr w:type="spellEnd"/>
      <w:r w:rsidRPr="00743D32">
        <w:rPr>
          <w:rFonts w:ascii="Calibri" w:eastAsia="Trebuchet MS" w:hAnsi="Calibri" w:cs="Calibri"/>
          <w:b w:val="0"/>
          <w:bCs w:val="0"/>
          <w:sz w:val="16"/>
          <w:szCs w:val="16"/>
          <w:lang w:eastAsia="en-US"/>
        </w:rPr>
        <w:t xml:space="preserve"> για όλα τα ζητήματα που τους απασχολούν και όχι μόνο για την «κάλυψη της ύλης»</w:t>
      </w:r>
    </w:p>
    <w:p w14:paraId="6D950AED"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7. Η αξιοποίηση σύγχρονων οπτικοακουστικών μέσων και σύγχρονων κινηματογραφικών ταινιών, ως φιλμικά κείμενα, για την ανάπτυξη της κρίσης και των απόψεων των μαθητών/τριών, μέσα από δημοκρατικό διάλογο.</w:t>
      </w:r>
    </w:p>
    <w:p w14:paraId="09D1129A" w14:textId="77777777" w:rsidR="00982AEC" w:rsidRPr="00982AEC" w:rsidRDefault="00982AEC" w:rsidP="00982AEC">
      <w:pPr>
        <w:adjustRightInd/>
        <w:jc w:val="both"/>
        <w:rPr>
          <w:rFonts w:ascii="Calibri" w:eastAsia="Trebuchet MS" w:hAnsi="Calibri" w:cs="Calibri"/>
          <w:bCs w:val="0"/>
          <w:color w:val="FF0000"/>
          <w:sz w:val="22"/>
          <w:szCs w:val="22"/>
          <w:lang w:eastAsia="en-US"/>
        </w:rPr>
      </w:pPr>
      <w:r w:rsidRPr="00982AEC">
        <w:rPr>
          <w:rFonts w:ascii="Calibri" w:eastAsia="Trebuchet MS" w:hAnsi="Calibri" w:cs="Calibri"/>
          <w:bCs w:val="0"/>
          <w:color w:val="FF0000"/>
          <w:sz w:val="22"/>
          <w:szCs w:val="22"/>
          <w:lang w:eastAsia="en-US"/>
        </w:rPr>
        <w:t>Σημεία προς βελτίωση</w:t>
      </w:r>
    </w:p>
    <w:p w14:paraId="34C342BC"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1. Επαναφορά της απαλλαγής από τα διδακτικά καθήκοντα κατά την περίοδο της επιμόρφωσης, όπως συνέβαινε στη Μετεκπαίδευση και τα Διδασκαλεία που πρέπει να επαναλειτουργήσουν.</w:t>
      </w:r>
    </w:p>
    <w:p w14:paraId="41E40741"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 xml:space="preserve">2. Να υλοποιηθούν οι προτάσεις που διατυπώνονται από την επιτροπή της </w:t>
      </w:r>
      <w:r w:rsidRPr="00743D32">
        <w:rPr>
          <w:rFonts w:ascii="Calibri" w:eastAsia="Trebuchet MS" w:hAnsi="Calibri" w:cs="Calibri"/>
          <w:b w:val="0"/>
          <w:bCs w:val="0"/>
          <w:sz w:val="16"/>
          <w:szCs w:val="16"/>
          <w:lang w:val="en-US" w:eastAsia="en-US"/>
        </w:rPr>
        <w:t>UNESCO</w:t>
      </w:r>
      <w:r w:rsidRPr="00743D32">
        <w:rPr>
          <w:rFonts w:ascii="Calibri" w:eastAsia="Trebuchet MS" w:hAnsi="Calibri" w:cs="Calibri"/>
          <w:b w:val="0"/>
          <w:bCs w:val="0"/>
          <w:sz w:val="16"/>
          <w:szCs w:val="16"/>
          <w:lang w:eastAsia="en-US"/>
        </w:rPr>
        <w:t xml:space="preserve"> για την ενίσχυση της δημόσιας εκπαίδευσης και του κύρους του έργου των εκπαιδευτικών. Να ενισχυθεί η ουσιαστική επιμορφωτική διαδικασία, συμπεριλαμβάνοντας προγράμματα ανταλλαγών και ερευνητικών πρωτοβουλιών, που θα πρέπει να αποτελούν αναπόσπαστο μέρος της σταδιοδρομίας των εκπαιδευτικών. Για την υποστήριξη των εκπαιδευτικών στις ανάγκες τους, οι επιμορφωτικές διαδικασίες θα πρέπει να απευθύνονται σε όλους/</w:t>
      </w:r>
      <w:proofErr w:type="spellStart"/>
      <w:r w:rsidRPr="00743D32">
        <w:rPr>
          <w:rFonts w:ascii="Calibri" w:eastAsia="Trebuchet MS" w:hAnsi="Calibri" w:cs="Calibri"/>
          <w:b w:val="0"/>
          <w:bCs w:val="0"/>
          <w:sz w:val="16"/>
          <w:szCs w:val="16"/>
          <w:lang w:eastAsia="en-US"/>
        </w:rPr>
        <w:t>ες</w:t>
      </w:r>
      <w:proofErr w:type="spellEnd"/>
      <w:r w:rsidRPr="00743D32">
        <w:rPr>
          <w:rFonts w:ascii="Calibri" w:eastAsia="Trebuchet MS" w:hAnsi="Calibri" w:cs="Calibri"/>
          <w:b w:val="0"/>
          <w:bCs w:val="0"/>
          <w:sz w:val="16"/>
          <w:szCs w:val="16"/>
          <w:lang w:eastAsia="en-US"/>
        </w:rPr>
        <w:t>, θα πρέπει να είναι δίκαιες, δωρεάν, με άδεια και να προσμετρώνται στην εργασία τους.</w:t>
      </w:r>
    </w:p>
    <w:p w14:paraId="63F72419"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hyperlink r:id="rId37" w:history="1">
        <w:r w:rsidRPr="00743D32">
          <w:rPr>
            <w:rFonts w:ascii="Calibri" w:eastAsia="Trebuchet MS" w:hAnsi="Calibri" w:cs="Calibri"/>
            <w:b w:val="0"/>
            <w:bCs w:val="0"/>
            <w:color w:val="0000FF"/>
            <w:sz w:val="16"/>
            <w:szCs w:val="16"/>
            <w:u w:val="single"/>
            <w:lang w:eastAsia="en-US"/>
          </w:rPr>
          <w:t>https://www.ei-ie.org/en/item/28473:activating-the-recommendations-of-the-un-high-level-panel-on-the-teaching-profession</w:t>
        </w:r>
      </w:hyperlink>
      <w:r w:rsidRPr="00743D32">
        <w:rPr>
          <w:rFonts w:ascii="Calibri" w:eastAsia="Trebuchet MS" w:hAnsi="Calibri" w:cs="Calibri"/>
          <w:b w:val="0"/>
          <w:bCs w:val="0"/>
          <w:sz w:val="16"/>
          <w:szCs w:val="16"/>
          <w:lang w:eastAsia="en-US"/>
        </w:rPr>
        <w:t xml:space="preserve"> </w:t>
      </w:r>
    </w:p>
    <w:p w14:paraId="1B30CAF8"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3. Απαλλαγή  των επιμορφωτικών και μεταπτυχιακών σπουδών από την εμπορευματοποίηση και κατάργηση της «αγοράς» μορίων για τον διορισμό και τη συμμετοχή στην επιλογή στελεχών.</w:t>
      </w:r>
    </w:p>
    <w:p w14:paraId="39E7578C" w14:textId="77777777" w:rsidR="00982AEC" w:rsidRPr="00743D32"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4. Εξασφάλιση όλων των προϋποθέσεων (διοικητικών, τεχνικών, οικονομικών κλπ.) για την ανταλλαγή δωρεάν επισκέψεων με άλλα σχολεία της χώρας ή στο εξωτερικό. Προτεραιότητα σε εκείνα τα σχολεία οι μαθητές των οποίων έχουν λιγότερες δυνατότητες για πραγματοποίηση εκδρομών, ταξιδιών κλπ.</w:t>
      </w:r>
    </w:p>
    <w:p w14:paraId="7B166C53" w14:textId="77777777" w:rsidR="00982AEC" w:rsidRDefault="00982AEC" w:rsidP="00982AEC">
      <w:pPr>
        <w:tabs>
          <w:tab w:val="left" w:pos="701"/>
        </w:tabs>
        <w:adjustRightInd/>
        <w:jc w:val="both"/>
        <w:rPr>
          <w:rFonts w:ascii="Calibri" w:eastAsia="Trebuchet MS" w:hAnsi="Calibri" w:cs="Calibri"/>
          <w:b w:val="0"/>
          <w:bCs w:val="0"/>
          <w:sz w:val="16"/>
          <w:szCs w:val="16"/>
          <w:lang w:eastAsia="en-US"/>
        </w:rPr>
      </w:pPr>
      <w:r w:rsidRPr="00743D32">
        <w:rPr>
          <w:rFonts w:ascii="Calibri" w:eastAsia="Trebuchet MS" w:hAnsi="Calibri" w:cs="Calibri"/>
          <w:b w:val="0"/>
          <w:bCs w:val="0"/>
          <w:sz w:val="16"/>
          <w:szCs w:val="16"/>
          <w:lang w:eastAsia="en-US"/>
        </w:rPr>
        <w:t>5. Μέριμνα της Πολιτείας για δωρεάν πρόσβαση μαθητών/τριών και εκπαιδευτικών σε πολιτιστικές εκδηλώσεις, Μουσεία, θέατρα, σημαντικές εκθέσεις. Δωρεάν προγράμματα στα Σχολεία από τα Δημόσια Μουσεία και τους δημόσιους φορείς τέχνης, χρηματοδοτούμενα από τον κρατικό προϋπολογισμό.</w:t>
      </w:r>
    </w:p>
    <w:p w14:paraId="26469D85" w14:textId="77777777" w:rsidR="005C01B4" w:rsidRPr="00743D32" w:rsidRDefault="005C01B4" w:rsidP="00982AEC">
      <w:pPr>
        <w:tabs>
          <w:tab w:val="left" w:pos="701"/>
        </w:tabs>
        <w:adjustRightInd/>
        <w:jc w:val="both"/>
        <w:rPr>
          <w:rFonts w:ascii="Calibri" w:eastAsia="Trebuchet MS" w:hAnsi="Calibri" w:cs="Calibri"/>
          <w:b w:val="0"/>
          <w:bCs w:val="0"/>
          <w:sz w:val="16"/>
          <w:szCs w:val="16"/>
          <w:lang w:eastAsia="en-US"/>
        </w:rPr>
      </w:pPr>
    </w:p>
    <w:p w14:paraId="7E15CA69" w14:textId="77777777" w:rsidR="00982AEC" w:rsidRPr="00982AEC" w:rsidRDefault="00982AEC" w:rsidP="005C01B4">
      <w:pPr>
        <w:widowControl/>
        <w:autoSpaceDE/>
        <w:autoSpaceDN/>
        <w:adjustRightInd/>
        <w:jc w:val="center"/>
        <w:rPr>
          <w:rFonts w:ascii="Candara" w:eastAsiaTheme="minorHAnsi" w:hAnsi="Candara" w:cstheme="minorHAnsi"/>
          <w:b w:val="0"/>
          <w:bCs w:val="0"/>
          <w:color w:val="FF0000"/>
          <w:sz w:val="24"/>
          <w:szCs w:val="24"/>
          <w:lang w:eastAsia="en-US"/>
        </w:rPr>
      </w:pPr>
      <w:r w:rsidRPr="00982AEC">
        <w:rPr>
          <w:rFonts w:ascii="Candara" w:eastAsiaTheme="minorHAnsi" w:hAnsi="Candara" w:cstheme="minorHAnsi"/>
          <w:color w:val="FF0000"/>
          <w:sz w:val="28"/>
          <w:szCs w:val="24"/>
          <w:lang w:eastAsia="en-US"/>
        </w:rPr>
        <w:t>Γ. ΣΥΝΟΛΙΚΗ ΑΠΟΤΙΜΗΣΗ ΤΩΝ ΔΡΑΣΕΩΝ ΒΕΛΤΙΩΣΗΣ ΤΟΥ ΣΧΟΛΕΙΟΥ</w:t>
      </w:r>
    </w:p>
    <w:p w14:paraId="250308D8" w14:textId="77777777" w:rsidR="00982AEC" w:rsidRPr="00982AEC" w:rsidRDefault="00982AEC" w:rsidP="00982AEC">
      <w:pPr>
        <w:widowControl/>
        <w:autoSpaceDE/>
        <w:autoSpaceDN/>
        <w:adjustRightInd/>
        <w:ind w:right="-2"/>
        <w:rPr>
          <w:rFonts w:ascii="Candara" w:eastAsia="Calibri" w:hAnsi="Candara" w:cstheme="minorHAnsi"/>
          <w:b w:val="0"/>
          <w:bCs w:val="0"/>
          <w:sz w:val="22"/>
          <w:szCs w:val="22"/>
          <w:lang w:eastAsia="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90"/>
        <w:gridCol w:w="2204"/>
        <w:gridCol w:w="2176"/>
        <w:gridCol w:w="1793"/>
      </w:tblGrid>
      <w:tr w:rsidR="00982AEC" w:rsidRPr="00982AEC" w14:paraId="7A647D11" w14:textId="77777777" w:rsidTr="005C01B4">
        <w:trPr>
          <w:trHeight w:val="227"/>
        </w:trPr>
        <w:tc>
          <w:tcPr>
            <w:tcW w:w="1985" w:type="dxa"/>
            <w:shd w:val="clear" w:color="auto" w:fill="BFBFBF"/>
            <w:vAlign w:val="center"/>
          </w:tcPr>
          <w:p w14:paraId="00771320" w14:textId="77777777" w:rsidR="00982AEC" w:rsidRPr="00982AEC" w:rsidRDefault="00982AEC" w:rsidP="00982AEC">
            <w:pPr>
              <w:widowControl/>
              <w:autoSpaceDE/>
              <w:autoSpaceDN/>
              <w:adjustRightInd/>
              <w:ind w:right="-2"/>
              <w:rPr>
                <w:rFonts w:ascii="Candara" w:eastAsia="Calibri" w:hAnsi="Candara" w:cstheme="minorHAnsi"/>
                <w:lang w:eastAsia="en-US"/>
              </w:rPr>
            </w:pPr>
            <w:r w:rsidRPr="00982AEC">
              <w:rPr>
                <w:rFonts w:ascii="Candara" w:eastAsia="Calibri" w:hAnsi="Candara" w:cstheme="minorHAnsi"/>
                <w:bCs w:val="0"/>
                <w:sz w:val="22"/>
                <w:szCs w:val="22"/>
                <w:lang w:eastAsia="en-US"/>
              </w:rPr>
              <w:t>Λειτουργία</w:t>
            </w:r>
          </w:p>
        </w:tc>
        <w:tc>
          <w:tcPr>
            <w:tcW w:w="4394" w:type="dxa"/>
            <w:gridSpan w:val="2"/>
            <w:shd w:val="clear" w:color="auto" w:fill="BFBFBF"/>
            <w:vAlign w:val="center"/>
          </w:tcPr>
          <w:p w14:paraId="73255F21" w14:textId="77777777" w:rsidR="00982AEC" w:rsidRPr="00982AEC" w:rsidRDefault="00982AEC" w:rsidP="00982AEC">
            <w:pPr>
              <w:widowControl/>
              <w:autoSpaceDE/>
              <w:autoSpaceDN/>
              <w:adjustRightInd/>
              <w:ind w:right="-2"/>
              <w:jc w:val="both"/>
              <w:rPr>
                <w:rFonts w:ascii="Candara" w:hAnsi="Candara" w:cstheme="minorHAnsi"/>
                <w:b w:val="0"/>
                <w:bCs w:val="0"/>
                <w:sz w:val="24"/>
                <w:szCs w:val="24"/>
              </w:rPr>
            </w:pPr>
            <w:r w:rsidRPr="00982AEC">
              <w:rPr>
                <w:rFonts w:ascii="Candara" w:hAnsi="Candara" w:cstheme="minorHAnsi"/>
              </w:rPr>
              <w:t>Αριθμός Δράσεων που υλοποιηθήκαν</w:t>
            </w:r>
          </w:p>
        </w:tc>
        <w:tc>
          <w:tcPr>
            <w:tcW w:w="3969" w:type="dxa"/>
            <w:gridSpan w:val="2"/>
            <w:shd w:val="clear" w:color="auto" w:fill="BFBFBF"/>
            <w:vAlign w:val="center"/>
          </w:tcPr>
          <w:p w14:paraId="7BBF7124" w14:textId="77777777" w:rsidR="00982AEC" w:rsidRPr="00982AEC" w:rsidRDefault="00982AEC" w:rsidP="00982AEC">
            <w:pPr>
              <w:widowControl/>
              <w:autoSpaceDE/>
              <w:autoSpaceDN/>
              <w:adjustRightInd/>
              <w:ind w:right="-2"/>
              <w:jc w:val="both"/>
              <w:rPr>
                <w:rFonts w:ascii="Candara" w:hAnsi="Candara" w:cstheme="minorHAnsi"/>
                <w:b w:val="0"/>
                <w:bCs w:val="0"/>
                <w:sz w:val="24"/>
                <w:szCs w:val="24"/>
              </w:rPr>
            </w:pPr>
            <w:r w:rsidRPr="00982AEC">
              <w:rPr>
                <w:rFonts w:ascii="Candara" w:hAnsi="Candara" w:cstheme="minorHAnsi"/>
              </w:rPr>
              <w:t>Άξονες στους οποίους υλοποιηθήκαν Δράσεις</w:t>
            </w:r>
          </w:p>
        </w:tc>
      </w:tr>
      <w:tr w:rsidR="00982AEC" w:rsidRPr="00982AEC" w14:paraId="4F5F5294" w14:textId="77777777" w:rsidTr="005C01B4">
        <w:trPr>
          <w:trHeight w:val="227"/>
        </w:trPr>
        <w:tc>
          <w:tcPr>
            <w:tcW w:w="1985" w:type="dxa"/>
            <w:shd w:val="clear" w:color="auto" w:fill="C3D69B"/>
            <w:vAlign w:val="center"/>
          </w:tcPr>
          <w:p w14:paraId="7C1EF347" w14:textId="77777777" w:rsidR="00982AEC" w:rsidRPr="00982AEC" w:rsidRDefault="00982AEC" w:rsidP="00982AEC">
            <w:pPr>
              <w:widowControl/>
              <w:autoSpaceDE/>
              <w:autoSpaceDN/>
              <w:adjustRightInd/>
              <w:ind w:right="-2"/>
              <w:rPr>
                <w:rFonts w:ascii="Candara" w:eastAsia="Calibri" w:hAnsi="Candara" w:cstheme="minorHAnsi"/>
                <w:b w:val="0"/>
                <w:bCs w:val="0"/>
                <w:sz w:val="22"/>
                <w:szCs w:val="22"/>
                <w:lang w:eastAsia="en-US"/>
              </w:rPr>
            </w:pPr>
            <w:r w:rsidRPr="00982AEC">
              <w:rPr>
                <w:rFonts w:ascii="Candara" w:eastAsia="Calibri" w:hAnsi="Candara" w:cstheme="minorHAnsi"/>
                <w:lang w:eastAsia="en-US"/>
              </w:rPr>
              <w:t xml:space="preserve">Παιδαγωγική́ και μαθησιακή́ λειτουργιά </w:t>
            </w:r>
          </w:p>
        </w:tc>
        <w:tc>
          <w:tcPr>
            <w:tcW w:w="4394" w:type="dxa"/>
            <w:gridSpan w:val="2"/>
            <w:shd w:val="clear" w:color="auto" w:fill="C3D69B"/>
            <w:vAlign w:val="center"/>
          </w:tcPr>
          <w:p w14:paraId="4A67DF9B" w14:textId="77777777" w:rsidR="00982AEC" w:rsidRPr="00982AEC" w:rsidRDefault="00982AEC" w:rsidP="00982AEC">
            <w:pPr>
              <w:widowControl/>
              <w:autoSpaceDE/>
              <w:autoSpaceDN/>
              <w:adjustRightInd/>
              <w:ind w:right="-2"/>
              <w:jc w:val="center"/>
              <w:rPr>
                <w:rFonts w:ascii="Candara" w:hAnsi="Candara" w:cstheme="minorHAnsi"/>
                <w:b w:val="0"/>
                <w:bCs w:val="0"/>
                <w:sz w:val="24"/>
                <w:szCs w:val="24"/>
              </w:rPr>
            </w:pPr>
            <w:r w:rsidRPr="00982AEC">
              <w:rPr>
                <w:rFonts w:ascii="Candara" w:hAnsi="Candara" w:cstheme="minorHAnsi"/>
                <w:b w:val="0"/>
                <w:bCs w:val="0"/>
                <w:color w:val="FF0000"/>
              </w:rPr>
              <w:t>(εξάγονται αυτόματα)</w:t>
            </w:r>
          </w:p>
        </w:tc>
        <w:tc>
          <w:tcPr>
            <w:tcW w:w="3969" w:type="dxa"/>
            <w:gridSpan w:val="2"/>
            <w:shd w:val="clear" w:color="auto" w:fill="C3D69B"/>
            <w:vAlign w:val="center"/>
          </w:tcPr>
          <w:p w14:paraId="0DFA1E0B" w14:textId="77777777" w:rsidR="00982AEC" w:rsidRPr="00982AEC" w:rsidRDefault="00982AEC" w:rsidP="00982AEC">
            <w:pPr>
              <w:widowControl/>
              <w:autoSpaceDE/>
              <w:autoSpaceDN/>
              <w:adjustRightInd/>
              <w:ind w:right="-2"/>
              <w:jc w:val="center"/>
              <w:rPr>
                <w:rFonts w:ascii="Candara" w:hAnsi="Candara" w:cstheme="minorHAnsi"/>
                <w:b w:val="0"/>
                <w:bCs w:val="0"/>
                <w:sz w:val="24"/>
                <w:szCs w:val="24"/>
              </w:rPr>
            </w:pPr>
            <w:r w:rsidRPr="00982AEC">
              <w:rPr>
                <w:rFonts w:ascii="Candara" w:hAnsi="Candara" w:cstheme="minorHAnsi"/>
                <w:b w:val="0"/>
                <w:bCs w:val="0"/>
                <w:color w:val="FF0000"/>
              </w:rPr>
              <w:t>(εξάγονται αυτόματα)</w:t>
            </w:r>
          </w:p>
        </w:tc>
      </w:tr>
      <w:tr w:rsidR="00982AEC" w:rsidRPr="00982AEC" w14:paraId="5D775693" w14:textId="77777777" w:rsidTr="005C01B4">
        <w:trPr>
          <w:trHeight w:val="227"/>
        </w:trPr>
        <w:tc>
          <w:tcPr>
            <w:tcW w:w="1985" w:type="dxa"/>
            <w:shd w:val="clear" w:color="auto" w:fill="9CC2E5"/>
            <w:vAlign w:val="center"/>
          </w:tcPr>
          <w:p w14:paraId="16EFD5A7" w14:textId="77777777" w:rsidR="00982AEC" w:rsidRPr="00982AEC" w:rsidRDefault="00982AEC" w:rsidP="00982AEC">
            <w:pPr>
              <w:widowControl/>
              <w:autoSpaceDE/>
              <w:autoSpaceDN/>
              <w:adjustRightInd/>
              <w:ind w:right="-2"/>
              <w:rPr>
                <w:rFonts w:ascii="Candara" w:hAnsi="Candara" w:cstheme="minorHAnsi"/>
                <w:b w:val="0"/>
                <w:bCs w:val="0"/>
                <w:sz w:val="24"/>
                <w:szCs w:val="24"/>
              </w:rPr>
            </w:pPr>
            <w:r w:rsidRPr="00982AEC">
              <w:rPr>
                <w:rFonts w:ascii="Candara" w:hAnsi="Candara" w:cstheme="minorHAnsi"/>
              </w:rPr>
              <w:t xml:space="preserve">Διοικητική́ λειτουργιά </w:t>
            </w:r>
          </w:p>
        </w:tc>
        <w:tc>
          <w:tcPr>
            <w:tcW w:w="4394" w:type="dxa"/>
            <w:gridSpan w:val="2"/>
            <w:shd w:val="clear" w:color="auto" w:fill="9CC2E5"/>
            <w:vAlign w:val="center"/>
          </w:tcPr>
          <w:p w14:paraId="09E43200" w14:textId="77777777" w:rsidR="00982AEC" w:rsidRPr="00982AEC" w:rsidRDefault="00982AEC" w:rsidP="00982AEC">
            <w:pPr>
              <w:widowControl/>
              <w:autoSpaceDE/>
              <w:autoSpaceDN/>
              <w:adjustRightInd/>
              <w:ind w:right="-2"/>
              <w:jc w:val="center"/>
              <w:rPr>
                <w:rFonts w:ascii="Candara" w:hAnsi="Candara" w:cstheme="minorHAnsi"/>
                <w:b w:val="0"/>
                <w:bCs w:val="0"/>
                <w:sz w:val="24"/>
                <w:szCs w:val="24"/>
              </w:rPr>
            </w:pPr>
            <w:r w:rsidRPr="00982AEC">
              <w:rPr>
                <w:rFonts w:ascii="Candara" w:hAnsi="Candara" w:cstheme="minorHAnsi"/>
                <w:b w:val="0"/>
                <w:bCs w:val="0"/>
                <w:color w:val="FF0000"/>
              </w:rPr>
              <w:t>(εξάγονται αυτόματα)</w:t>
            </w:r>
          </w:p>
        </w:tc>
        <w:tc>
          <w:tcPr>
            <w:tcW w:w="3969" w:type="dxa"/>
            <w:gridSpan w:val="2"/>
            <w:shd w:val="clear" w:color="auto" w:fill="9CC2E5"/>
            <w:vAlign w:val="center"/>
          </w:tcPr>
          <w:p w14:paraId="125EE4AC" w14:textId="77777777" w:rsidR="00982AEC" w:rsidRPr="00982AEC" w:rsidRDefault="00982AEC" w:rsidP="00982AEC">
            <w:pPr>
              <w:widowControl/>
              <w:autoSpaceDE/>
              <w:autoSpaceDN/>
              <w:adjustRightInd/>
              <w:ind w:right="-2"/>
              <w:jc w:val="center"/>
              <w:rPr>
                <w:rFonts w:ascii="Candara" w:hAnsi="Candara" w:cstheme="minorHAnsi"/>
                <w:b w:val="0"/>
                <w:bCs w:val="0"/>
                <w:sz w:val="24"/>
                <w:szCs w:val="24"/>
              </w:rPr>
            </w:pPr>
            <w:r w:rsidRPr="00982AEC">
              <w:rPr>
                <w:rFonts w:ascii="Candara" w:hAnsi="Candara" w:cstheme="minorHAnsi"/>
                <w:b w:val="0"/>
                <w:bCs w:val="0"/>
                <w:color w:val="FF0000"/>
              </w:rPr>
              <w:t>(εξάγονται αυτόματα)</w:t>
            </w:r>
          </w:p>
        </w:tc>
      </w:tr>
      <w:tr w:rsidR="00982AEC" w:rsidRPr="00982AEC" w14:paraId="3319ADF8" w14:textId="77777777" w:rsidTr="005C01B4">
        <w:trPr>
          <w:trHeight w:val="227"/>
        </w:trPr>
        <w:tc>
          <w:tcPr>
            <w:tcW w:w="1985" w:type="dxa"/>
            <w:shd w:val="clear" w:color="auto" w:fill="FFC000"/>
            <w:vAlign w:val="center"/>
          </w:tcPr>
          <w:p w14:paraId="4641392B" w14:textId="77777777" w:rsidR="00982AEC" w:rsidRPr="00982AEC" w:rsidRDefault="00982AEC" w:rsidP="00982AEC">
            <w:pPr>
              <w:widowControl/>
              <w:autoSpaceDE/>
              <w:autoSpaceDN/>
              <w:adjustRightInd/>
              <w:ind w:right="-2"/>
              <w:rPr>
                <w:rFonts w:ascii="Candara" w:eastAsia="Calibri" w:hAnsi="Candara" w:cstheme="minorHAnsi"/>
                <w:b w:val="0"/>
                <w:bCs w:val="0"/>
                <w:sz w:val="22"/>
                <w:szCs w:val="22"/>
                <w:lang w:eastAsia="en-US"/>
              </w:rPr>
            </w:pPr>
            <w:r w:rsidRPr="00982AEC">
              <w:rPr>
                <w:rFonts w:ascii="Candara" w:eastAsia="Calibri" w:hAnsi="Candara" w:cstheme="minorHAnsi"/>
                <w:lang w:eastAsia="en-US"/>
              </w:rPr>
              <w:t xml:space="preserve">Επαγγελματική́ ανάπτυξη των εκπαιδευτικών </w:t>
            </w:r>
          </w:p>
        </w:tc>
        <w:tc>
          <w:tcPr>
            <w:tcW w:w="4394" w:type="dxa"/>
            <w:gridSpan w:val="2"/>
            <w:shd w:val="clear" w:color="auto" w:fill="FFC000"/>
            <w:vAlign w:val="center"/>
          </w:tcPr>
          <w:p w14:paraId="4F3AF273" w14:textId="77777777" w:rsidR="00982AEC" w:rsidRPr="00982AEC" w:rsidRDefault="00982AEC" w:rsidP="00982AEC">
            <w:pPr>
              <w:widowControl/>
              <w:autoSpaceDE/>
              <w:autoSpaceDN/>
              <w:adjustRightInd/>
              <w:ind w:right="-2"/>
              <w:jc w:val="center"/>
              <w:rPr>
                <w:rFonts w:ascii="Candara" w:hAnsi="Candara" w:cstheme="minorHAnsi"/>
                <w:b w:val="0"/>
                <w:bCs w:val="0"/>
                <w:sz w:val="24"/>
                <w:szCs w:val="24"/>
              </w:rPr>
            </w:pPr>
            <w:r w:rsidRPr="00982AEC">
              <w:rPr>
                <w:rFonts w:ascii="Candara" w:hAnsi="Candara" w:cstheme="minorHAnsi"/>
                <w:b w:val="0"/>
                <w:bCs w:val="0"/>
                <w:color w:val="FF0000"/>
              </w:rPr>
              <w:t>(εξάγονται αυτόματα)</w:t>
            </w:r>
          </w:p>
        </w:tc>
        <w:tc>
          <w:tcPr>
            <w:tcW w:w="3969" w:type="dxa"/>
            <w:gridSpan w:val="2"/>
            <w:shd w:val="clear" w:color="auto" w:fill="FFC000"/>
            <w:vAlign w:val="center"/>
          </w:tcPr>
          <w:p w14:paraId="2373F8BA" w14:textId="77777777" w:rsidR="00982AEC" w:rsidRPr="00982AEC" w:rsidRDefault="00982AEC" w:rsidP="00982AEC">
            <w:pPr>
              <w:widowControl/>
              <w:autoSpaceDE/>
              <w:autoSpaceDN/>
              <w:adjustRightInd/>
              <w:ind w:right="-2"/>
              <w:jc w:val="center"/>
              <w:rPr>
                <w:rFonts w:ascii="Candara" w:hAnsi="Candara" w:cstheme="minorHAnsi"/>
                <w:b w:val="0"/>
                <w:bCs w:val="0"/>
                <w:sz w:val="24"/>
                <w:szCs w:val="24"/>
              </w:rPr>
            </w:pPr>
            <w:r w:rsidRPr="00982AEC">
              <w:rPr>
                <w:rFonts w:ascii="Candara" w:hAnsi="Candara" w:cstheme="minorHAnsi"/>
                <w:b w:val="0"/>
                <w:bCs w:val="0"/>
                <w:color w:val="FF0000"/>
              </w:rPr>
              <w:t>(εξάγονται αυτόματα)</w:t>
            </w:r>
          </w:p>
        </w:tc>
      </w:tr>
      <w:tr w:rsidR="00982AEC" w:rsidRPr="00982AEC" w14:paraId="5C45EBCF" w14:textId="77777777" w:rsidTr="005C01B4">
        <w:trPr>
          <w:trHeight w:val="227"/>
        </w:trPr>
        <w:tc>
          <w:tcPr>
            <w:tcW w:w="1985" w:type="dxa"/>
            <w:shd w:val="clear" w:color="auto" w:fill="auto"/>
            <w:vAlign w:val="center"/>
          </w:tcPr>
          <w:p w14:paraId="7B33D7FC" w14:textId="77777777" w:rsidR="00982AEC" w:rsidRPr="00982AEC" w:rsidRDefault="00982AEC" w:rsidP="00982AEC">
            <w:pPr>
              <w:widowControl/>
              <w:autoSpaceDE/>
              <w:autoSpaceDN/>
              <w:adjustRightInd/>
              <w:ind w:right="-2"/>
              <w:rPr>
                <w:rFonts w:ascii="Candara" w:hAnsi="Candara" w:cstheme="minorHAnsi"/>
                <w:b w:val="0"/>
                <w:bCs w:val="0"/>
                <w:sz w:val="22"/>
                <w:szCs w:val="22"/>
              </w:rPr>
            </w:pPr>
            <w:r w:rsidRPr="00982AEC">
              <w:rPr>
                <w:rFonts w:ascii="Candara" w:hAnsi="Candara" w:cstheme="minorHAnsi"/>
                <w:sz w:val="22"/>
                <w:szCs w:val="22"/>
              </w:rPr>
              <w:t>Βαθμός επίτευξης των στόχων που είχαν τεθεί́</w:t>
            </w:r>
          </w:p>
        </w:tc>
        <w:tc>
          <w:tcPr>
            <w:tcW w:w="2190" w:type="dxa"/>
            <w:shd w:val="clear" w:color="auto" w:fill="auto"/>
            <w:vAlign w:val="center"/>
          </w:tcPr>
          <w:p w14:paraId="0EF1D709" w14:textId="77777777" w:rsidR="00982AEC" w:rsidRPr="00982AEC" w:rsidRDefault="00982AEC" w:rsidP="00982AEC">
            <w:pPr>
              <w:widowControl/>
              <w:autoSpaceDE/>
              <w:autoSpaceDN/>
              <w:adjustRightInd/>
              <w:ind w:right="-2"/>
              <w:jc w:val="both"/>
              <w:rPr>
                <w:rFonts w:ascii="Candara" w:hAnsi="Candara" w:cstheme="minorHAnsi"/>
                <w:sz w:val="22"/>
                <w:szCs w:val="22"/>
              </w:rPr>
            </w:pPr>
            <w:r w:rsidRPr="00982AEC">
              <w:rPr>
                <w:rFonts w:ascii="Candara" w:hAnsi="Candara" w:cstheme="minorHAnsi"/>
                <w:sz w:val="22"/>
                <w:szCs w:val="22"/>
              </w:rPr>
              <w:t>1</w:t>
            </w:r>
          </w:p>
          <w:p w14:paraId="6ED32ABD" w14:textId="77777777" w:rsidR="00982AEC" w:rsidRPr="00982AEC" w:rsidRDefault="00982AEC" w:rsidP="00982AEC">
            <w:pPr>
              <w:widowControl/>
              <w:autoSpaceDE/>
              <w:autoSpaceDN/>
              <w:adjustRightInd/>
              <w:ind w:right="-2"/>
              <w:jc w:val="both"/>
              <w:rPr>
                <w:rFonts w:ascii="Candara" w:hAnsi="Candara" w:cstheme="minorHAnsi"/>
                <w:b w:val="0"/>
                <w:bCs w:val="0"/>
                <w:sz w:val="22"/>
                <w:szCs w:val="22"/>
              </w:rPr>
            </w:pPr>
            <w:r w:rsidRPr="00982AEC">
              <w:rPr>
                <w:rFonts w:ascii="Candara" w:hAnsi="Candara" w:cstheme="minorHAnsi"/>
                <w:sz w:val="22"/>
                <w:szCs w:val="22"/>
              </w:rPr>
              <w:t>Ελάχιστα</w:t>
            </w:r>
          </w:p>
        </w:tc>
        <w:tc>
          <w:tcPr>
            <w:tcW w:w="2204" w:type="dxa"/>
            <w:shd w:val="clear" w:color="auto" w:fill="auto"/>
            <w:vAlign w:val="center"/>
          </w:tcPr>
          <w:p w14:paraId="361B96E3" w14:textId="77777777" w:rsidR="00982AEC" w:rsidRPr="00982AEC" w:rsidRDefault="00982AEC" w:rsidP="00982AEC">
            <w:pPr>
              <w:widowControl/>
              <w:autoSpaceDE/>
              <w:autoSpaceDN/>
              <w:adjustRightInd/>
              <w:ind w:right="-2"/>
              <w:jc w:val="both"/>
              <w:rPr>
                <w:rFonts w:ascii="Candara" w:hAnsi="Candara" w:cstheme="minorHAnsi"/>
                <w:sz w:val="22"/>
                <w:szCs w:val="22"/>
              </w:rPr>
            </w:pPr>
            <w:r w:rsidRPr="00982AEC">
              <w:rPr>
                <w:rFonts w:ascii="Candara" w:hAnsi="Candara" w:cstheme="minorHAnsi"/>
                <w:sz w:val="22"/>
                <w:szCs w:val="22"/>
              </w:rPr>
              <w:t>2</w:t>
            </w:r>
          </w:p>
          <w:p w14:paraId="5B78509D" w14:textId="77777777" w:rsidR="00982AEC" w:rsidRPr="00982AEC" w:rsidRDefault="00982AEC" w:rsidP="00982AEC">
            <w:pPr>
              <w:widowControl/>
              <w:autoSpaceDE/>
              <w:autoSpaceDN/>
              <w:adjustRightInd/>
              <w:ind w:right="-2"/>
              <w:jc w:val="both"/>
              <w:rPr>
                <w:rFonts w:ascii="Candara" w:hAnsi="Candara" w:cstheme="minorHAnsi"/>
                <w:b w:val="0"/>
                <w:bCs w:val="0"/>
                <w:sz w:val="22"/>
                <w:szCs w:val="22"/>
              </w:rPr>
            </w:pPr>
            <w:r w:rsidRPr="00982AEC">
              <w:rPr>
                <w:rFonts w:ascii="Candara" w:hAnsi="Candara" w:cstheme="minorHAnsi"/>
                <w:sz w:val="22"/>
                <w:szCs w:val="22"/>
              </w:rPr>
              <w:t>Μερικώς</w:t>
            </w:r>
          </w:p>
        </w:tc>
        <w:tc>
          <w:tcPr>
            <w:tcW w:w="2176" w:type="dxa"/>
            <w:shd w:val="clear" w:color="auto" w:fill="auto"/>
            <w:vAlign w:val="center"/>
          </w:tcPr>
          <w:p w14:paraId="31B9822F" w14:textId="77777777" w:rsidR="00982AEC" w:rsidRPr="00982AEC" w:rsidRDefault="00982AEC" w:rsidP="00982AEC">
            <w:pPr>
              <w:widowControl/>
              <w:autoSpaceDE/>
              <w:autoSpaceDN/>
              <w:adjustRightInd/>
              <w:ind w:right="-2"/>
              <w:jc w:val="both"/>
              <w:rPr>
                <w:rFonts w:ascii="Candara" w:hAnsi="Candara" w:cstheme="minorHAnsi"/>
                <w:sz w:val="22"/>
                <w:szCs w:val="22"/>
              </w:rPr>
            </w:pPr>
            <w:r w:rsidRPr="00982AEC">
              <w:rPr>
                <w:rFonts w:ascii="Candara" w:hAnsi="Candara" w:cstheme="minorHAnsi"/>
                <w:sz w:val="22"/>
                <w:szCs w:val="22"/>
              </w:rPr>
              <w:t>3</w:t>
            </w:r>
          </w:p>
          <w:p w14:paraId="34C4152C" w14:textId="77777777" w:rsidR="00982AEC" w:rsidRPr="00982AEC" w:rsidRDefault="00982AEC" w:rsidP="00982AEC">
            <w:pPr>
              <w:widowControl/>
              <w:autoSpaceDE/>
              <w:autoSpaceDN/>
              <w:adjustRightInd/>
              <w:ind w:right="-2"/>
              <w:jc w:val="both"/>
              <w:rPr>
                <w:rFonts w:ascii="Candara" w:hAnsi="Candara" w:cstheme="minorHAnsi"/>
                <w:b w:val="0"/>
                <w:bCs w:val="0"/>
                <w:sz w:val="22"/>
                <w:szCs w:val="22"/>
              </w:rPr>
            </w:pPr>
            <w:r w:rsidRPr="00982AEC">
              <w:rPr>
                <w:rFonts w:ascii="Candara" w:hAnsi="Candara" w:cstheme="minorHAnsi"/>
                <w:sz w:val="22"/>
                <w:szCs w:val="22"/>
              </w:rPr>
              <w:t>Σε μεγάλο βαθμό́</w:t>
            </w:r>
          </w:p>
        </w:tc>
        <w:tc>
          <w:tcPr>
            <w:tcW w:w="1793" w:type="dxa"/>
            <w:shd w:val="clear" w:color="auto" w:fill="FFFF00"/>
            <w:vAlign w:val="center"/>
          </w:tcPr>
          <w:p w14:paraId="616D197E" w14:textId="77777777" w:rsidR="00982AEC" w:rsidRPr="00982AEC" w:rsidRDefault="00982AEC" w:rsidP="00982AEC">
            <w:pPr>
              <w:widowControl/>
              <w:autoSpaceDE/>
              <w:autoSpaceDN/>
              <w:adjustRightInd/>
              <w:ind w:right="-2"/>
              <w:jc w:val="both"/>
              <w:rPr>
                <w:rFonts w:ascii="Candara" w:hAnsi="Candara" w:cstheme="minorHAnsi"/>
                <w:sz w:val="22"/>
                <w:szCs w:val="22"/>
              </w:rPr>
            </w:pPr>
            <w:r w:rsidRPr="00982AEC">
              <w:rPr>
                <w:rFonts w:ascii="Candara" w:hAnsi="Candara" w:cstheme="minorHAnsi"/>
                <w:sz w:val="22"/>
                <w:szCs w:val="22"/>
              </w:rPr>
              <w:t>4</w:t>
            </w:r>
          </w:p>
          <w:p w14:paraId="3177CED1" w14:textId="77777777" w:rsidR="00982AEC" w:rsidRPr="00982AEC" w:rsidRDefault="00982AEC" w:rsidP="00982AEC">
            <w:pPr>
              <w:widowControl/>
              <w:autoSpaceDE/>
              <w:autoSpaceDN/>
              <w:adjustRightInd/>
              <w:ind w:right="-2"/>
              <w:jc w:val="both"/>
              <w:rPr>
                <w:rFonts w:ascii="Candara" w:hAnsi="Candara" w:cstheme="minorHAnsi"/>
                <w:b w:val="0"/>
                <w:bCs w:val="0"/>
                <w:sz w:val="22"/>
                <w:szCs w:val="22"/>
              </w:rPr>
            </w:pPr>
            <w:r w:rsidRPr="00982AEC">
              <w:rPr>
                <w:rFonts w:ascii="Candara" w:hAnsi="Candara" w:cstheme="minorHAnsi"/>
                <w:sz w:val="22"/>
                <w:szCs w:val="22"/>
              </w:rPr>
              <w:t>Πλήρως</w:t>
            </w:r>
          </w:p>
        </w:tc>
      </w:tr>
      <w:tr w:rsidR="00982AEC" w:rsidRPr="00982AEC" w14:paraId="5C413B31" w14:textId="77777777" w:rsidTr="005C01B4">
        <w:tc>
          <w:tcPr>
            <w:tcW w:w="1985" w:type="dxa"/>
            <w:shd w:val="clear" w:color="auto" w:fill="auto"/>
            <w:vAlign w:val="center"/>
          </w:tcPr>
          <w:p w14:paraId="017453C6" w14:textId="77777777" w:rsidR="00982AEC" w:rsidRPr="00982AEC" w:rsidRDefault="00982AEC" w:rsidP="00982AEC">
            <w:pPr>
              <w:widowControl/>
              <w:autoSpaceDE/>
              <w:autoSpaceDN/>
              <w:adjustRightInd/>
              <w:ind w:right="-2"/>
              <w:rPr>
                <w:rFonts w:ascii="Candara" w:hAnsi="Candara" w:cstheme="minorHAnsi"/>
                <w:b w:val="0"/>
                <w:bCs w:val="0"/>
                <w:sz w:val="24"/>
                <w:szCs w:val="24"/>
              </w:rPr>
            </w:pPr>
            <w:r w:rsidRPr="00982AEC">
              <w:rPr>
                <w:rFonts w:ascii="Candara" w:hAnsi="Candara" w:cstheme="minorHAnsi"/>
              </w:rPr>
              <w:t xml:space="preserve">Σημαντικότερα αποτελέσματα των Δράσεων </w:t>
            </w:r>
          </w:p>
        </w:tc>
        <w:tc>
          <w:tcPr>
            <w:tcW w:w="8363" w:type="dxa"/>
            <w:gridSpan w:val="4"/>
          </w:tcPr>
          <w:p w14:paraId="66BE71CC" w14:textId="77777777" w:rsidR="00982AEC" w:rsidRPr="005C01B4" w:rsidRDefault="00982AEC" w:rsidP="00982AEC">
            <w:pPr>
              <w:adjustRightInd/>
              <w:jc w:val="both"/>
              <w:rPr>
                <w:rFonts w:ascii="Calibri" w:eastAsia="Trebuchet MS" w:hAnsi="Calibri" w:cs="Calibri"/>
                <w:b w:val="0"/>
                <w:bCs w:val="0"/>
                <w:iCs/>
                <w:sz w:val="16"/>
                <w:szCs w:val="16"/>
                <w:lang w:eastAsia="en-US"/>
              </w:rPr>
            </w:pPr>
            <w:r w:rsidRPr="005C01B4">
              <w:rPr>
                <w:rFonts w:ascii="Calibri" w:eastAsia="Trebuchet MS" w:hAnsi="Calibri" w:cs="Calibri"/>
                <w:b w:val="0"/>
                <w:bCs w:val="0"/>
                <w:iCs/>
                <w:sz w:val="16"/>
                <w:szCs w:val="16"/>
                <w:lang w:eastAsia="en-US"/>
              </w:rPr>
              <w:t>Η ποιότητα των εκδηλώσεων, η επιστημονική πληρότητα των εισηγητών και ο πλούτος του προβληματισμού που αναπτύχθηκε,  ανέδειξαν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εξαρτάται από την ακολουθούμενη εκπαιδευτική πολιτική. Από το σύνολο των δράσεων ως σημαντικότερα αποτελέσματα καταγράφηκαν:</w:t>
            </w:r>
          </w:p>
          <w:p w14:paraId="33209905" w14:textId="77777777" w:rsidR="00982AEC" w:rsidRPr="005C01B4" w:rsidRDefault="00982AEC" w:rsidP="00982AEC">
            <w:pPr>
              <w:widowControl/>
              <w:autoSpaceDE/>
              <w:autoSpaceDN/>
              <w:adjustRightInd/>
              <w:ind w:right="-2"/>
              <w:jc w:val="both"/>
              <w:rPr>
                <w:rFonts w:asciiTheme="minorHAnsi" w:eastAsia="Calibri" w:hAnsiTheme="minorHAnsi" w:cstheme="minorHAnsi"/>
                <w:b w:val="0"/>
                <w:bCs w:val="0"/>
                <w:sz w:val="16"/>
                <w:szCs w:val="16"/>
                <w:lang w:eastAsia="en-US"/>
              </w:rPr>
            </w:pPr>
            <w:r w:rsidRPr="005C01B4">
              <w:rPr>
                <w:rFonts w:asciiTheme="minorHAnsi" w:eastAsia="Calibri" w:hAnsiTheme="minorHAnsi" w:cstheme="minorHAnsi"/>
                <w:b w:val="0"/>
                <w:bCs w:val="0"/>
                <w:sz w:val="16"/>
                <w:szCs w:val="16"/>
                <w:lang w:eastAsia="en-US"/>
              </w:rPr>
              <w:t>1</w:t>
            </w:r>
            <w:r w:rsidRPr="005C01B4">
              <w:rPr>
                <w:rFonts w:asciiTheme="minorHAnsi" w:eastAsia="Calibri" w:hAnsiTheme="minorHAnsi" w:cstheme="minorHAnsi"/>
                <w:sz w:val="16"/>
                <w:szCs w:val="16"/>
                <w:lang w:eastAsia="en-US"/>
              </w:rPr>
              <w:t>. Η ανάδειξη της σπουδαιότητας υποστήριξης όλων των μαθητών/τριών  με αναπηρία ή/και Ειδικές Εκπαιδευτικές Ανάγκες</w:t>
            </w:r>
            <w:r w:rsidRPr="005C01B4">
              <w:rPr>
                <w:rFonts w:asciiTheme="minorHAnsi" w:eastAsia="Calibri" w:hAnsiTheme="minorHAnsi" w:cstheme="minorHAnsi"/>
                <w:b w:val="0"/>
                <w:bCs w:val="0"/>
                <w:sz w:val="16"/>
                <w:szCs w:val="16"/>
                <w:lang w:eastAsia="en-US"/>
              </w:rPr>
              <w:t>, καθώς και η σπουδαιότητας των απαραίτητων μέσων διδασκαλίας (υλικών μέσων, μεθόδων και προγραμμάτων) για την υποστήριξη όλων των μαθητών, ώστε να προαχθούν σωματικά, νοητικά, συναισθηματικά, κοινωνικά, ηθικά και αισθητικά, μέσα σε κλίμα ισοτιμίας, ελευθερίας, ασφάλειας και σεβασμού της προσωπικότητάς τους, ώστε να ικανοποιούνται τα εκπαιδευτικά και κοινωνικά δικαιώματα των μαθητών με αναπηρίες.</w:t>
            </w:r>
          </w:p>
          <w:p w14:paraId="049B2811" w14:textId="77777777" w:rsidR="00982AEC" w:rsidRPr="005C01B4" w:rsidRDefault="00982AEC" w:rsidP="00982AEC">
            <w:pPr>
              <w:widowControl/>
              <w:autoSpaceDE/>
              <w:autoSpaceDN/>
              <w:adjustRightInd/>
              <w:ind w:right="-2"/>
              <w:jc w:val="both"/>
              <w:rPr>
                <w:rFonts w:asciiTheme="minorHAnsi" w:eastAsia="Calibri" w:hAnsiTheme="minorHAnsi" w:cstheme="minorHAnsi"/>
                <w:b w:val="0"/>
                <w:bCs w:val="0"/>
                <w:sz w:val="16"/>
                <w:szCs w:val="16"/>
                <w:lang w:eastAsia="en-US"/>
              </w:rPr>
            </w:pPr>
            <w:r w:rsidRPr="005C01B4">
              <w:rPr>
                <w:rFonts w:asciiTheme="minorHAnsi" w:eastAsia="Calibri" w:hAnsiTheme="minorHAnsi" w:cstheme="minorHAnsi"/>
                <w:b w:val="0"/>
                <w:bCs w:val="0"/>
                <w:sz w:val="16"/>
                <w:szCs w:val="16"/>
                <w:lang w:eastAsia="en-US"/>
              </w:rPr>
              <w:t xml:space="preserve">2. </w:t>
            </w:r>
            <w:r w:rsidRPr="005C01B4">
              <w:rPr>
                <w:rFonts w:asciiTheme="minorHAnsi" w:eastAsia="Calibri" w:hAnsiTheme="minorHAnsi" w:cstheme="minorHAnsi"/>
                <w:sz w:val="16"/>
                <w:szCs w:val="16"/>
                <w:lang w:eastAsia="en-US"/>
              </w:rPr>
              <w:t>Η σπουδαιότητα της ύπαρξης των Ειδικών Σχολείων</w:t>
            </w:r>
            <w:r w:rsidRPr="005C01B4">
              <w:rPr>
                <w:rFonts w:asciiTheme="minorHAnsi" w:eastAsia="Calibri" w:hAnsiTheme="minorHAnsi" w:cstheme="minorHAnsi"/>
                <w:b w:val="0"/>
                <w:bCs w:val="0"/>
                <w:sz w:val="16"/>
                <w:szCs w:val="16"/>
                <w:lang w:eastAsia="en-US"/>
              </w:rPr>
              <w:t xml:space="preserve"> και η ανάγκη στελέχωσης και υποστήριξής τους, με σταθερό οργανικά τοποθετημένο προσωπικό όλων των ειδικοτήτων.</w:t>
            </w:r>
          </w:p>
          <w:p w14:paraId="4F5CC015" w14:textId="77777777" w:rsidR="00982AEC" w:rsidRPr="005C01B4" w:rsidRDefault="00982AEC" w:rsidP="00982AEC">
            <w:pPr>
              <w:widowControl/>
              <w:autoSpaceDE/>
              <w:autoSpaceDN/>
              <w:adjustRightInd/>
              <w:ind w:right="-2"/>
              <w:jc w:val="both"/>
              <w:rPr>
                <w:rFonts w:asciiTheme="minorHAnsi" w:eastAsia="Calibri" w:hAnsiTheme="minorHAnsi" w:cstheme="minorHAnsi"/>
                <w:b w:val="0"/>
                <w:bCs w:val="0"/>
                <w:sz w:val="16"/>
                <w:szCs w:val="16"/>
                <w:lang w:eastAsia="en-US"/>
              </w:rPr>
            </w:pPr>
            <w:r w:rsidRPr="005C01B4">
              <w:rPr>
                <w:rFonts w:asciiTheme="minorHAnsi" w:eastAsia="Calibri" w:hAnsiTheme="minorHAnsi" w:cstheme="minorHAnsi"/>
                <w:b w:val="0"/>
                <w:bCs w:val="0"/>
                <w:sz w:val="16"/>
                <w:szCs w:val="16"/>
                <w:lang w:eastAsia="en-US"/>
              </w:rPr>
              <w:t xml:space="preserve">3. </w:t>
            </w:r>
            <w:r w:rsidRPr="005C01B4">
              <w:rPr>
                <w:rFonts w:asciiTheme="minorHAnsi" w:eastAsia="Calibri" w:hAnsiTheme="minorHAnsi" w:cstheme="minorHAnsi"/>
                <w:sz w:val="16"/>
                <w:szCs w:val="16"/>
                <w:lang w:eastAsia="en-US"/>
              </w:rPr>
              <w:t>Η σημασία της η επαφής με τη συσσωρευμένη επιστημονική γνώση</w:t>
            </w:r>
            <w:r w:rsidRPr="005C01B4">
              <w:rPr>
                <w:rFonts w:asciiTheme="minorHAnsi" w:eastAsia="Calibri" w:hAnsiTheme="minorHAnsi" w:cstheme="minorHAnsi"/>
                <w:b w:val="0"/>
                <w:bCs w:val="0"/>
                <w:sz w:val="16"/>
                <w:szCs w:val="16"/>
                <w:lang w:eastAsia="en-US"/>
              </w:rPr>
              <w:t xml:space="preserve">, με μεθόδους και πρακτικές που υποστηρίζονται από την σύγχρονη έρευνα στην Ειδική Αγωγή και Εκπαίδευση που μπορεί να συμπληρώνει την εμπειρία και γνώση από την ίδια την διδακτική πράξη. Η καταγραφή διεθνών τεκμηριωμένων διδακτικών πρακτικών, καθώς και η όροι με τους οποίους μπορούν να ενταχθούν στο Δημόσιο Σχολείο και την Ειδική Αγωγή και Εκπαίδευση. </w:t>
            </w:r>
          </w:p>
          <w:p w14:paraId="3441D067" w14:textId="77777777" w:rsidR="00982AEC" w:rsidRPr="005C01B4" w:rsidRDefault="00982AEC" w:rsidP="00982AEC">
            <w:pPr>
              <w:widowControl/>
              <w:autoSpaceDE/>
              <w:autoSpaceDN/>
              <w:adjustRightInd/>
              <w:ind w:right="-2"/>
              <w:jc w:val="both"/>
              <w:rPr>
                <w:rFonts w:asciiTheme="minorHAnsi" w:eastAsia="Calibri" w:hAnsiTheme="minorHAnsi" w:cstheme="minorHAnsi"/>
                <w:b w:val="0"/>
                <w:bCs w:val="0"/>
                <w:sz w:val="16"/>
                <w:szCs w:val="16"/>
                <w:lang w:eastAsia="en-US"/>
              </w:rPr>
            </w:pPr>
            <w:r w:rsidRPr="005C01B4">
              <w:rPr>
                <w:rFonts w:asciiTheme="minorHAnsi" w:eastAsia="Calibri" w:hAnsiTheme="minorHAnsi" w:cstheme="minorHAnsi"/>
                <w:b w:val="0"/>
                <w:bCs w:val="0"/>
                <w:sz w:val="16"/>
                <w:szCs w:val="16"/>
                <w:lang w:eastAsia="en-US"/>
              </w:rPr>
              <w:t>4</w:t>
            </w:r>
            <w:r w:rsidRPr="005C01B4">
              <w:rPr>
                <w:rFonts w:asciiTheme="minorHAnsi" w:eastAsia="Calibri" w:hAnsiTheme="minorHAnsi" w:cstheme="minorHAnsi"/>
                <w:sz w:val="16"/>
                <w:szCs w:val="16"/>
                <w:lang w:eastAsia="en-US"/>
              </w:rPr>
              <w:t>. Η επισήμανση του ρόλου τόσο της Γενικής όσο και της Ειδικής Αγωγής στην κοινωνική</w:t>
            </w:r>
            <w:r w:rsidRPr="005C01B4">
              <w:rPr>
                <w:rFonts w:asciiTheme="minorHAnsi" w:eastAsia="Calibri" w:hAnsiTheme="minorHAnsi" w:cstheme="minorHAnsi"/>
                <w:b w:val="0"/>
                <w:bCs w:val="0"/>
                <w:sz w:val="16"/>
                <w:szCs w:val="16"/>
                <w:lang w:eastAsia="en-US"/>
              </w:rPr>
              <w:t xml:space="preserve"> αποδοχή των αρχών του σεβασμού της διαφορετικότητας και της συμπεριληπτικότητας,  μέσα από ενεργητικές, βιωματικές και συνεργατικές πρακτικές μάθησης και κοινωνικοποίησης. </w:t>
            </w:r>
          </w:p>
          <w:p w14:paraId="5BE4D309" w14:textId="77777777" w:rsidR="00982AEC" w:rsidRPr="005C01B4" w:rsidRDefault="00982AEC" w:rsidP="00982AEC">
            <w:pPr>
              <w:widowControl/>
              <w:autoSpaceDE/>
              <w:autoSpaceDN/>
              <w:adjustRightInd/>
              <w:jc w:val="both"/>
              <w:rPr>
                <w:rFonts w:asciiTheme="minorHAnsi" w:eastAsiaTheme="minorHAnsi" w:hAnsiTheme="minorHAnsi" w:cstheme="minorHAnsi"/>
                <w:b w:val="0"/>
                <w:bCs w:val="0"/>
                <w:sz w:val="16"/>
                <w:szCs w:val="16"/>
                <w:lang w:eastAsia="en-US"/>
              </w:rPr>
            </w:pPr>
            <w:r w:rsidRPr="005C01B4">
              <w:rPr>
                <w:rFonts w:asciiTheme="minorHAnsi" w:eastAsia="Calibri" w:hAnsiTheme="minorHAnsi" w:cstheme="minorHAnsi"/>
                <w:b w:val="0"/>
                <w:bCs w:val="0"/>
                <w:sz w:val="16"/>
                <w:szCs w:val="16"/>
                <w:lang w:eastAsia="en-US"/>
              </w:rPr>
              <w:t xml:space="preserve">5. </w:t>
            </w:r>
            <w:r w:rsidRPr="005C01B4">
              <w:rPr>
                <w:rFonts w:asciiTheme="minorHAnsi" w:eastAsia="Calibri" w:hAnsiTheme="minorHAnsi" w:cstheme="minorHAnsi"/>
                <w:sz w:val="16"/>
                <w:szCs w:val="16"/>
                <w:lang w:eastAsia="en-US"/>
              </w:rPr>
              <w:t>Η εμφατική υπογράμμιση του ρόλου της Πολιτείας</w:t>
            </w:r>
            <w:r w:rsidRPr="005C01B4">
              <w:rPr>
                <w:rFonts w:asciiTheme="minorHAnsi" w:eastAsia="Calibri" w:hAnsiTheme="minorHAnsi" w:cstheme="minorHAnsi"/>
                <w:b w:val="0"/>
                <w:bCs w:val="0"/>
                <w:sz w:val="16"/>
                <w:szCs w:val="16"/>
                <w:lang w:eastAsia="en-US"/>
              </w:rPr>
              <w:t>, η οποία οφείλει να εξασφαλίσει τη φοίτησή όλων των μαθητών/τριών με ειδικές εκπαιδευτικές ανάγκες στο κατάλληλο πλαίσιο με την κατάλληλη υποστήριξη, ιδιαίτερα στις ευάλωτες κοινωνικές ομάδες και στους πρόσφυγες και μετανάστες μαθητές/</w:t>
            </w:r>
            <w:proofErr w:type="spellStart"/>
            <w:r w:rsidRPr="005C01B4">
              <w:rPr>
                <w:rFonts w:asciiTheme="minorHAnsi" w:eastAsia="Calibri" w:hAnsiTheme="minorHAnsi" w:cstheme="minorHAnsi"/>
                <w:b w:val="0"/>
                <w:bCs w:val="0"/>
                <w:sz w:val="16"/>
                <w:szCs w:val="16"/>
                <w:lang w:eastAsia="en-US"/>
              </w:rPr>
              <w:t>τριες</w:t>
            </w:r>
            <w:proofErr w:type="spellEnd"/>
            <w:r w:rsidRPr="005C01B4">
              <w:rPr>
                <w:rFonts w:asciiTheme="minorHAnsi" w:eastAsia="Calibri" w:hAnsiTheme="minorHAnsi" w:cstheme="minorHAnsi"/>
                <w:b w:val="0"/>
                <w:bCs w:val="0"/>
                <w:sz w:val="16"/>
                <w:szCs w:val="16"/>
                <w:lang w:eastAsia="en-US"/>
              </w:rPr>
              <w:t>.</w:t>
            </w:r>
          </w:p>
          <w:p w14:paraId="7480F561" w14:textId="77777777" w:rsidR="00982AEC" w:rsidRPr="005C01B4" w:rsidRDefault="00982AEC" w:rsidP="00982AEC">
            <w:pPr>
              <w:adjustRightInd/>
              <w:rPr>
                <w:rFonts w:ascii="Calibri" w:eastAsia="Calibri" w:hAnsi="Calibri" w:cs="Times New Roman"/>
                <w:b w:val="0"/>
                <w:bCs w:val="0"/>
                <w:sz w:val="16"/>
                <w:szCs w:val="16"/>
                <w:lang w:eastAsia="en-US"/>
              </w:rPr>
            </w:pPr>
            <w:r w:rsidRPr="005C01B4">
              <w:rPr>
                <w:rFonts w:ascii="Calibri" w:eastAsia="Calibri" w:hAnsi="Calibri" w:cs="Times New Roman"/>
                <w:b w:val="0"/>
                <w:bCs w:val="0"/>
                <w:sz w:val="16"/>
                <w:szCs w:val="16"/>
                <w:lang w:eastAsia="en-US"/>
              </w:rPr>
              <w:lastRenderedPageBreak/>
              <w:t xml:space="preserve">6. </w:t>
            </w:r>
            <w:r w:rsidRPr="005C01B4">
              <w:rPr>
                <w:rFonts w:ascii="Calibri" w:eastAsia="Calibri" w:hAnsi="Calibri" w:cs="Times New Roman"/>
                <w:sz w:val="16"/>
                <w:szCs w:val="16"/>
                <w:lang w:val="en-US" w:eastAsia="en-US"/>
              </w:rPr>
              <w:t>H</w:t>
            </w:r>
            <w:r w:rsidRPr="005C01B4">
              <w:rPr>
                <w:rFonts w:ascii="Calibri" w:eastAsia="Calibri" w:hAnsi="Calibri" w:cs="Times New Roman"/>
                <w:sz w:val="16"/>
                <w:szCs w:val="16"/>
                <w:lang w:eastAsia="en-US"/>
              </w:rPr>
              <w:t xml:space="preserve"> διαρκής και μαζική ευαισθητοποίηση των εκπαιδευτικών</w:t>
            </w:r>
            <w:r w:rsidRPr="005C01B4">
              <w:rPr>
                <w:rFonts w:ascii="Calibri" w:eastAsia="Calibri" w:hAnsi="Calibri" w:cs="Times New Roman"/>
                <w:b w:val="0"/>
                <w:bCs w:val="0"/>
                <w:sz w:val="16"/>
                <w:szCs w:val="16"/>
                <w:lang w:eastAsia="en-US"/>
              </w:rPr>
              <w:t>. Η συμμετοχή των εκπαιδευτικών στις δράσεις ήταν ουσιαστική και μαζική, ενισχύοντας την πεποίθηση ότι η σχολική τάξη μπορεί να λειτουργήσει ως κοινότητα μάθησης μέσα σε ένα συνεργατικό και δημοκρατικό πλαίσιο.</w:t>
            </w:r>
          </w:p>
          <w:p w14:paraId="125286C6" w14:textId="77777777" w:rsidR="00982AEC" w:rsidRPr="005C01B4" w:rsidRDefault="00982AEC" w:rsidP="00982AEC">
            <w:pPr>
              <w:adjustRightInd/>
              <w:rPr>
                <w:rFonts w:ascii="Calibri" w:eastAsia="Calibri" w:hAnsi="Calibri" w:cs="Times New Roman"/>
                <w:b w:val="0"/>
                <w:bCs w:val="0"/>
                <w:sz w:val="16"/>
                <w:szCs w:val="16"/>
                <w:lang w:eastAsia="en-US"/>
              </w:rPr>
            </w:pPr>
            <w:r w:rsidRPr="005C01B4">
              <w:rPr>
                <w:rFonts w:ascii="Calibri" w:eastAsia="Calibri" w:hAnsi="Calibri" w:cs="Times New Roman"/>
                <w:b w:val="0"/>
                <w:bCs w:val="0"/>
                <w:sz w:val="16"/>
                <w:szCs w:val="16"/>
                <w:lang w:eastAsia="en-US"/>
              </w:rPr>
              <w:t xml:space="preserve">7. </w:t>
            </w:r>
            <w:r w:rsidRPr="005C01B4">
              <w:rPr>
                <w:rFonts w:ascii="Calibri" w:eastAsia="Calibri" w:hAnsi="Calibri" w:cs="Times New Roman"/>
                <w:sz w:val="16"/>
                <w:szCs w:val="16"/>
                <w:lang w:eastAsia="en-US"/>
              </w:rPr>
              <w:t>Η ανάγκη ενίσχυσης της Δημόσιας και Δωρεάν Εκπαίδευσης</w:t>
            </w:r>
            <w:r w:rsidRPr="005C01B4">
              <w:rPr>
                <w:rFonts w:ascii="Calibri" w:eastAsia="Calibri" w:hAnsi="Calibri" w:cs="Times New Roman"/>
                <w:b w:val="0"/>
                <w:bCs w:val="0"/>
                <w:sz w:val="16"/>
                <w:szCs w:val="16"/>
                <w:lang w:eastAsia="en-US"/>
              </w:rPr>
              <w:t>. Καθολική ήταν η διαπίστωση της ανάγκης για στήριξη του δημόσιου σχολείου, ιδιαίτερα μπροστά στην εφαρμοζόμενη πολιτική της υποχρηματοδότησης και της ιδιωτικοποίησης.</w:t>
            </w:r>
          </w:p>
          <w:p w14:paraId="03090937" w14:textId="77777777" w:rsidR="00982AEC" w:rsidRPr="005C01B4" w:rsidRDefault="00982AEC" w:rsidP="00982AEC">
            <w:pPr>
              <w:adjustRightInd/>
              <w:rPr>
                <w:rFonts w:ascii="Calibri" w:eastAsia="Calibri" w:hAnsi="Calibri" w:cs="Times New Roman"/>
                <w:b w:val="0"/>
                <w:bCs w:val="0"/>
                <w:sz w:val="16"/>
                <w:szCs w:val="16"/>
                <w:lang w:eastAsia="en-US"/>
              </w:rPr>
            </w:pPr>
            <w:r w:rsidRPr="005C01B4">
              <w:rPr>
                <w:rFonts w:ascii="Calibri" w:eastAsia="Calibri" w:hAnsi="Calibri" w:cs="Times New Roman"/>
                <w:b w:val="0"/>
                <w:bCs w:val="0"/>
                <w:sz w:val="16"/>
                <w:szCs w:val="16"/>
                <w:lang w:eastAsia="en-US"/>
              </w:rPr>
              <w:t xml:space="preserve">8. </w:t>
            </w:r>
            <w:r w:rsidRPr="005C01B4">
              <w:rPr>
                <w:rFonts w:ascii="Calibri" w:eastAsia="Calibri" w:hAnsi="Calibri" w:cs="Times New Roman"/>
                <w:sz w:val="16"/>
                <w:szCs w:val="16"/>
                <w:lang w:eastAsia="en-US"/>
              </w:rPr>
              <w:t>Τονίστηκε ο καθοριστικός ρόλος των κοινωνικοοικονομικών παραγόντων</w:t>
            </w:r>
            <w:r w:rsidRPr="005C01B4">
              <w:rPr>
                <w:rFonts w:ascii="Calibri" w:eastAsia="Calibri" w:hAnsi="Calibri" w:cs="Times New Roman"/>
                <w:b w:val="0"/>
                <w:bCs w:val="0"/>
                <w:sz w:val="16"/>
                <w:szCs w:val="16"/>
                <w:lang w:eastAsia="en-US"/>
              </w:rPr>
              <w:t xml:space="preserve"> (ανεργία, φτώχεια, εργασιακή επισφάλεια) που επηρεάζουν τις σχέσεις εντός της σχολικής κοινότητας και δημιουργούν εκπαιδευτικές ανισότητες. Τονίστηκε επίσης η </w:t>
            </w:r>
            <w:r w:rsidRPr="005C01B4">
              <w:rPr>
                <w:rFonts w:ascii="Calibri" w:eastAsia="Calibri" w:hAnsi="Calibri" w:cs="Times New Roman"/>
                <w:b w:val="0"/>
                <w:bCs w:val="0"/>
                <w:iCs/>
                <w:sz w:val="16"/>
                <w:szCs w:val="16"/>
                <w:lang w:eastAsia="en-US"/>
              </w:rPr>
              <w:t>ανάδειξη των αναγκαίων υλικών προϋποθέσεων και υποδομών για τη βελτίωση του σχολείου, που προσκρούουν στην υποχρηματοδότηση των σχολικών μονάδων, στις ελλείψεις σε εκπαιδευτικό, επιστημονικό και βοηθητικό προσωπικό, στην απουσία μόνιμου και σταθερού εκπαιδευτικού προσωπικού, ώστε τα σχολεία να μπορούν να σχεδιάζουν σε βάθος χρόνου.</w:t>
            </w:r>
          </w:p>
          <w:p w14:paraId="0CB327B3" w14:textId="77777777" w:rsidR="00982AEC" w:rsidRPr="005C01B4" w:rsidRDefault="00982AEC" w:rsidP="00982AEC">
            <w:pPr>
              <w:adjustRightInd/>
              <w:rPr>
                <w:rFonts w:ascii="Calibri" w:eastAsia="Calibri" w:hAnsi="Calibri" w:cs="Times New Roman"/>
                <w:b w:val="0"/>
                <w:bCs w:val="0"/>
                <w:sz w:val="16"/>
                <w:szCs w:val="16"/>
                <w:lang w:eastAsia="en-US"/>
              </w:rPr>
            </w:pPr>
            <w:r w:rsidRPr="005C01B4">
              <w:rPr>
                <w:rFonts w:ascii="Calibri" w:eastAsia="Calibri" w:hAnsi="Calibri" w:cs="Times New Roman"/>
                <w:b w:val="0"/>
                <w:bCs w:val="0"/>
                <w:sz w:val="16"/>
                <w:szCs w:val="16"/>
                <w:lang w:eastAsia="en-US"/>
              </w:rPr>
              <w:t xml:space="preserve">9. Αναδείχθηκε </w:t>
            </w:r>
            <w:r w:rsidRPr="005C01B4">
              <w:rPr>
                <w:rFonts w:ascii="Calibri" w:eastAsia="Calibri" w:hAnsi="Calibri" w:cs="Times New Roman"/>
                <w:sz w:val="16"/>
                <w:szCs w:val="16"/>
                <w:lang w:eastAsia="en-US"/>
              </w:rPr>
              <w:t>η σημασία της δημοκρατικής συγκρότησης και λειτουργίας του σχολείου</w:t>
            </w:r>
            <w:r w:rsidRPr="005C01B4">
              <w:rPr>
                <w:rFonts w:ascii="Calibri" w:eastAsia="Calibri" w:hAnsi="Calibri" w:cs="Times New Roman"/>
                <w:b w:val="0"/>
                <w:bCs w:val="0"/>
                <w:sz w:val="16"/>
                <w:szCs w:val="16"/>
                <w:lang w:eastAsia="en-US"/>
              </w:rPr>
              <w:t xml:space="preserve"> για την ολόπλευρη ανάπτυξη των μαθητών και τη διαμόρφωση ενεργών πολιτών.</w:t>
            </w:r>
          </w:p>
          <w:p w14:paraId="5006B1A8" w14:textId="77777777" w:rsidR="00982AEC" w:rsidRPr="005C01B4" w:rsidRDefault="00982AEC" w:rsidP="00982AEC">
            <w:pPr>
              <w:adjustRightInd/>
              <w:rPr>
                <w:rFonts w:ascii="Calibri" w:eastAsia="Calibri" w:hAnsi="Calibri" w:cs="Times New Roman"/>
                <w:b w:val="0"/>
                <w:bCs w:val="0"/>
                <w:sz w:val="16"/>
                <w:szCs w:val="16"/>
                <w:lang w:eastAsia="en-US"/>
              </w:rPr>
            </w:pPr>
            <w:r w:rsidRPr="005C01B4">
              <w:rPr>
                <w:rFonts w:ascii="Calibri" w:eastAsia="Calibri" w:hAnsi="Calibri" w:cs="Times New Roman"/>
                <w:b w:val="0"/>
                <w:bCs w:val="0"/>
                <w:sz w:val="16"/>
                <w:szCs w:val="16"/>
                <w:lang w:eastAsia="en-US"/>
              </w:rPr>
              <w:t xml:space="preserve">10. </w:t>
            </w:r>
            <w:r w:rsidRPr="005C01B4">
              <w:rPr>
                <w:rFonts w:ascii="Calibri" w:eastAsia="Calibri" w:hAnsi="Calibri" w:cs="Times New Roman"/>
                <w:sz w:val="16"/>
                <w:szCs w:val="16"/>
                <w:lang w:eastAsia="en-US"/>
              </w:rPr>
              <w:t>Η διάχυση της συζήτησης στην Εκπαιδευτική Κοινότητα</w:t>
            </w:r>
            <w:r w:rsidRPr="005C01B4">
              <w:rPr>
                <w:rFonts w:ascii="Calibri" w:eastAsia="Calibri" w:hAnsi="Calibri" w:cs="Times New Roman"/>
                <w:b w:val="0"/>
                <w:bCs w:val="0"/>
                <w:sz w:val="16"/>
                <w:szCs w:val="16"/>
                <w:lang w:eastAsia="en-US"/>
              </w:rPr>
              <w:t>. Όλες οι δράσεις τεκμηριώθηκαν σε ηλεκτρονική έκδοση, προωθώντας τη συζήτηση, τον αναστοχασμό και την ευρύτερη συμμετοχή της εκπαιδευτικής κοινότητας.</w:t>
            </w:r>
          </w:p>
          <w:p w14:paraId="2BDA4A46" w14:textId="77777777" w:rsidR="00982AEC" w:rsidRPr="005C01B4" w:rsidRDefault="00982AEC" w:rsidP="00982AEC">
            <w:pPr>
              <w:adjustRightInd/>
              <w:rPr>
                <w:rFonts w:ascii="Calibri" w:eastAsia="Calibri" w:hAnsi="Calibri" w:cs="Times New Roman"/>
                <w:b w:val="0"/>
                <w:bCs w:val="0"/>
                <w:sz w:val="16"/>
                <w:szCs w:val="16"/>
                <w:lang w:eastAsia="en-US"/>
              </w:rPr>
            </w:pPr>
            <w:r w:rsidRPr="005C01B4">
              <w:rPr>
                <w:rFonts w:ascii="Calibri" w:eastAsia="Calibri" w:hAnsi="Calibri" w:cs="Times New Roman"/>
                <w:b w:val="0"/>
                <w:bCs w:val="0"/>
                <w:sz w:val="16"/>
                <w:szCs w:val="16"/>
                <w:lang w:eastAsia="en-US"/>
              </w:rPr>
              <w:t xml:space="preserve">11. Εξετάστηκαν </w:t>
            </w:r>
            <w:r w:rsidRPr="005C01B4">
              <w:rPr>
                <w:rFonts w:ascii="Calibri" w:eastAsia="Calibri" w:hAnsi="Calibri" w:cs="Times New Roman"/>
                <w:sz w:val="16"/>
                <w:szCs w:val="16"/>
                <w:lang w:eastAsia="en-US"/>
              </w:rPr>
              <w:t>οι δυνατότητες και οι κίνδυνοι από την είσοδο της τεχνητής νοημοσύνης</w:t>
            </w:r>
            <w:r w:rsidRPr="005C01B4">
              <w:rPr>
                <w:rFonts w:ascii="Calibri" w:eastAsia="Calibri" w:hAnsi="Calibri" w:cs="Times New Roman"/>
                <w:b w:val="0"/>
                <w:bCs w:val="0"/>
                <w:sz w:val="16"/>
                <w:szCs w:val="16"/>
                <w:lang w:eastAsia="en-US"/>
              </w:rPr>
              <w:t xml:space="preserve"> στην εκπαιδευτική διαδικασία.</w:t>
            </w:r>
          </w:p>
          <w:p w14:paraId="70601839" w14:textId="77777777" w:rsidR="00982AEC" w:rsidRPr="005C01B4" w:rsidRDefault="00982AEC" w:rsidP="00982AEC">
            <w:pPr>
              <w:adjustRightInd/>
              <w:rPr>
                <w:rFonts w:ascii="Calibri" w:eastAsia="Calibri" w:hAnsi="Calibri" w:cs="Times New Roman"/>
                <w:b w:val="0"/>
                <w:bCs w:val="0"/>
                <w:sz w:val="16"/>
                <w:szCs w:val="16"/>
                <w:lang w:eastAsia="en-US"/>
              </w:rPr>
            </w:pPr>
            <w:r w:rsidRPr="005C01B4">
              <w:rPr>
                <w:rFonts w:ascii="Calibri" w:eastAsia="Calibri" w:hAnsi="Calibri" w:cs="Times New Roman"/>
                <w:b w:val="0"/>
                <w:bCs w:val="0"/>
                <w:sz w:val="16"/>
                <w:szCs w:val="16"/>
                <w:lang w:eastAsia="en-US"/>
              </w:rPr>
              <w:t xml:space="preserve">12. </w:t>
            </w:r>
            <w:r w:rsidRPr="005C01B4">
              <w:rPr>
                <w:rFonts w:ascii="Calibri" w:eastAsia="Calibri" w:hAnsi="Calibri" w:cs="Times New Roman"/>
                <w:sz w:val="16"/>
                <w:szCs w:val="16"/>
                <w:lang w:eastAsia="en-US"/>
              </w:rPr>
              <w:t>Τονίστηκε η ανάγκη για ουσιαστική, συμμετοχική επιμόρφωση</w:t>
            </w:r>
            <w:r w:rsidRPr="005C01B4">
              <w:rPr>
                <w:rFonts w:ascii="Calibri" w:eastAsia="Calibri" w:hAnsi="Calibri" w:cs="Times New Roman"/>
                <w:b w:val="0"/>
                <w:bCs w:val="0"/>
                <w:sz w:val="16"/>
                <w:szCs w:val="16"/>
                <w:lang w:eastAsia="en-US"/>
              </w:rPr>
              <w:t>, με τους εκπαιδευτικούς ως συνδιαμορφωτές του περιεχομένου, της διάρκειας και των όρων της και όχι άβουλους δέκτες άνωθεν επιλογών.</w:t>
            </w:r>
          </w:p>
          <w:p w14:paraId="318E36C6" w14:textId="77777777" w:rsidR="00982AEC" w:rsidRPr="005C01B4" w:rsidRDefault="00982AEC" w:rsidP="00982AEC">
            <w:pPr>
              <w:adjustRightInd/>
              <w:rPr>
                <w:rFonts w:ascii="Calibri" w:eastAsia="Calibri" w:hAnsi="Calibri" w:cs="Times New Roman"/>
                <w:b w:val="0"/>
                <w:bCs w:val="0"/>
                <w:sz w:val="16"/>
                <w:szCs w:val="16"/>
                <w:lang w:eastAsia="en-US"/>
              </w:rPr>
            </w:pPr>
            <w:r w:rsidRPr="005C01B4">
              <w:rPr>
                <w:rFonts w:ascii="Calibri" w:eastAsia="Calibri" w:hAnsi="Calibri" w:cs="Times New Roman"/>
                <w:b w:val="0"/>
                <w:bCs w:val="0"/>
                <w:sz w:val="16"/>
                <w:szCs w:val="16"/>
                <w:lang w:eastAsia="en-US"/>
              </w:rPr>
              <w:t xml:space="preserve">13. </w:t>
            </w:r>
            <w:r w:rsidRPr="005C01B4">
              <w:rPr>
                <w:rFonts w:ascii="Calibri" w:eastAsia="Calibri" w:hAnsi="Calibri" w:cs="Times New Roman"/>
                <w:sz w:val="16"/>
                <w:szCs w:val="16"/>
                <w:lang w:eastAsia="en-US"/>
              </w:rPr>
              <w:t>Η ανάγκη να αποσυνδεθούν</w:t>
            </w:r>
            <w:r w:rsidRPr="005C01B4">
              <w:rPr>
                <w:rFonts w:ascii="Calibri" w:eastAsia="Calibri" w:hAnsi="Calibri" w:cs="Times New Roman"/>
                <w:b w:val="0"/>
                <w:bCs w:val="0"/>
                <w:sz w:val="16"/>
                <w:szCs w:val="16"/>
                <w:lang w:eastAsia="en-US"/>
              </w:rPr>
              <w:t xml:space="preserve"> </w:t>
            </w:r>
            <w:r w:rsidRPr="005C01B4">
              <w:rPr>
                <w:rFonts w:ascii="Calibri" w:eastAsia="Calibri" w:hAnsi="Calibri" w:cs="Times New Roman"/>
                <w:sz w:val="16"/>
                <w:szCs w:val="16"/>
                <w:lang w:eastAsia="en-US"/>
              </w:rPr>
              <w:t>τα υλοποιούμενα προγράμματα από κάθε μορφή αξιολόγησης</w:t>
            </w:r>
            <w:r w:rsidRPr="005C01B4">
              <w:rPr>
                <w:rFonts w:ascii="Calibri" w:eastAsia="Calibri" w:hAnsi="Calibri" w:cs="Times New Roman"/>
                <w:b w:val="0"/>
                <w:bCs w:val="0"/>
                <w:sz w:val="16"/>
                <w:szCs w:val="16"/>
                <w:lang w:eastAsia="en-US"/>
              </w:rPr>
              <w:t>-κατηγοριοποίησης μαθητών, εκπαιδευτικών και σχολικών μονάδων.</w:t>
            </w:r>
          </w:p>
          <w:p w14:paraId="37D80B58" w14:textId="77777777" w:rsidR="00982AEC" w:rsidRPr="005C01B4" w:rsidRDefault="00982AEC" w:rsidP="00982AEC">
            <w:pPr>
              <w:adjustRightInd/>
              <w:rPr>
                <w:rFonts w:ascii="Calibri" w:eastAsia="Calibri" w:hAnsi="Calibri" w:cs="Times New Roman"/>
                <w:b w:val="0"/>
                <w:bCs w:val="0"/>
                <w:sz w:val="16"/>
                <w:szCs w:val="16"/>
                <w:lang w:eastAsia="en-US"/>
              </w:rPr>
            </w:pPr>
            <w:r w:rsidRPr="005C01B4">
              <w:rPr>
                <w:rFonts w:ascii="Calibri" w:eastAsia="Calibri" w:hAnsi="Calibri" w:cs="Times New Roman"/>
                <w:b w:val="0"/>
                <w:bCs w:val="0"/>
                <w:sz w:val="16"/>
                <w:szCs w:val="16"/>
                <w:lang w:eastAsia="en-US"/>
              </w:rPr>
              <w:t xml:space="preserve">14. Οι δράσεις κατέδειξαν την </w:t>
            </w:r>
            <w:r w:rsidRPr="005C01B4">
              <w:rPr>
                <w:rFonts w:ascii="Calibri" w:eastAsia="Calibri" w:hAnsi="Calibri" w:cs="Times New Roman"/>
                <w:sz w:val="16"/>
                <w:szCs w:val="16"/>
                <w:lang w:eastAsia="en-US"/>
              </w:rPr>
              <w:t>ανάγκη για πολιτικές άμβλυνσης των ανισοτήτων</w:t>
            </w:r>
            <w:r w:rsidRPr="005C01B4">
              <w:rPr>
                <w:rFonts w:ascii="Calibri" w:eastAsia="Calibri" w:hAnsi="Calibri" w:cs="Times New Roman"/>
                <w:b w:val="0"/>
                <w:bCs w:val="0"/>
                <w:sz w:val="16"/>
                <w:szCs w:val="16"/>
                <w:lang w:eastAsia="en-US"/>
              </w:rPr>
              <w:t xml:space="preserve"> και στήριξης των ευάλωτων μαθητών, ενάντια στη λογική του ανταγωνισμού και της «ατομικής ευθύνης».</w:t>
            </w:r>
          </w:p>
          <w:p w14:paraId="7637F865" w14:textId="77777777" w:rsidR="00982AEC" w:rsidRPr="005C01B4" w:rsidRDefault="00982AEC" w:rsidP="00982AEC">
            <w:pPr>
              <w:widowControl/>
              <w:autoSpaceDE/>
              <w:autoSpaceDN/>
              <w:adjustRightInd/>
              <w:ind w:right="-2"/>
              <w:jc w:val="both"/>
              <w:rPr>
                <w:rFonts w:asciiTheme="minorHAnsi" w:eastAsiaTheme="minorHAnsi" w:hAnsiTheme="minorHAnsi" w:cstheme="minorHAnsi"/>
                <w:b w:val="0"/>
                <w:iCs/>
                <w:sz w:val="16"/>
                <w:szCs w:val="16"/>
                <w:lang w:eastAsia="en-US"/>
              </w:rPr>
            </w:pPr>
            <w:r w:rsidRPr="005C01B4">
              <w:rPr>
                <w:rFonts w:ascii="Calibri" w:eastAsia="Calibri" w:hAnsi="Calibri" w:cs="Times New Roman"/>
                <w:b w:val="0"/>
                <w:bCs w:val="0"/>
                <w:sz w:val="16"/>
                <w:szCs w:val="16"/>
                <w:lang w:eastAsia="en-US"/>
              </w:rPr>
              <w:t>15</w:t>
            </w:r>
            <w:r w:rsidRPr="005C01B4">
              <w:rPr>
                <w:rFonts w:ascii="Calibri" w:eastAsia="Calibri" w:hAnsi="Calibri" w:cs="Times New Roman"/>
                <w:sz w:val="16"/>
                <w:szCs w:val="16"/>
                <w:lang w:eastAsia="en-US"/>
              </w:rPr>
              <w:t>. Η σημασία της ενίσχυσης των Σχολικών Βιβλιοθηκών.</w:t>
            </w:r>
            <w:r w:rsidRPr="005C01B4">
              <w:rPr>
                <w:rFonts w:ascii="Calibri" w:eastAsia="Calibri" w:hAnsi="Calibri" w:cs="Times New Roman"/>
                <w:b w:val="0"/>
                <w:bCs w:val="0"/>
                <w:sz w:val="16"/>
                <w:szCs w:val="16"/>
                <w:lang w:eastAsia="en-US"/>
              </w:rPr>
              <w:t xml:space="preserve"> Η λειτουργία βιβλιοθήκης στο Ειδικό σχολείο συμβάλλει στην άρση των κοινωνικών ανισοτήτων. Ο εξοπλισμός της επιπλέον με οπτικοακουστικό υλικό, εξατομικευμένα προγράμματα, εκπαιδευτικό λογισμικό και υλικό Τέχνης και συναισθηματικής έκφρασης είναι απαραίτητος για το έργο των εκπαιδευτικών και για την ουσιαστική βοήθεια προς τις οικογένειες των μαθητών/τριών με αναπηρία ή/και ειδικές εκπαιδευτικές ανάγκες.</w:t>
            </w:r>
          </w:p>
        </w:tc>
      </w:tr>
      <w:tr w:rsidR="00982AEC" w:rsidRPr="00982AEC" w14:paraId="5DE2618F" w14:textId="77777777" w:rsidTr="005C01B4">
        <w:tc>
          <w:tcPr>
            <w:tcW w:w="1985" w:type="dxa"/>
            <w:shd w:val="clear" w:color="auto" w:fill="auto"/>
            <w:vAlign w:val="center"/>
          </w:tcPr>
          <w:p w14:paraId="4D88B46C"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r w:rsidRPr="00982AEC">
              <w:rPr>
                <w:rFonts w:ascii="Candara" w:eastAsiaTheme="minorHAnsi" w:hAnsi="Candara" w:cstheme="minorHAnsi"/>
                <w:b w:val="0"/>
                <w:bCs w:val="0"/>
                <w:sz w:val="22"/>
                <w:szCs w:val="22"/>
                <w:lang w:eastAsia="en-US"/>
              </w:rPr>
              <w:lastRenderedPageBreak/>
              <w:t xml:space="preserve">Δυσκολίες που παρουσιάστηκαν </w:t>
            </w:r>
          </w:p>
        </w:tc>
        <w:tc>
          <w:tcPr>
            <w:tcW w:w="8363" w:type="dxa"/>
            <w:gridSpan w:val="4"/>
            <w:shd w:val="clear" w:color="auto" w:fill="auto"/>
          </w:tcPr>
          <w:p w14:paraId="107E631C" w14:textId="77777777" w:rsidR="00982AEC" w:rsidRPr="005C01B4" w:rsidRDefault="00982AEC" w:rsidP="00982AEC">
            <w:pPr>
              <w:adjustRightInd/>
              <w:jc w:val="both"/>
              <w:rPr>
                <w:rFonts w:ascii="Calibri" w:hAnsi="Calibri" w:cs="Calibri"/>
                <w:b w:val="0"/>
                <w:bCs w:val="0"/>
                <w:sz w:val="16"/>
                <w:szCs w:val="16"/>
              </w:rPr>
            </w:pPr>
            <w:r w:rsidRPr="005C01B4">
              <w:rPr>
                <w:rFonts w:ascii="Calibri" w:hAnsi="Calibri" w:cs="Calibri"/>
                <w:b w:val="0"/>
                <w:bCs w:val="0"/>
                <w:sz w:val="16"/>
                <w:szCs w:val="16"/>
              </w:rPr>
              <w:t>Οι βασικοί παράγοντες δυσκολίας παραμένουν:</w:t>
            </w:r>
          </w:p>
          <w:p w14:paraId="5BACF4C6" w14:textId="77777777" w:rsidR="00982AEC" w:rsidRPr="005C01B4" w:rsidRDefault="00982AEC" w:rsidP="00982AEC">
            <w:pPr>
              <w:adjustRightInd/>
              <w:jc w:val="both"/>
              <w:rPr>
                <w:rFonts w:ascii="Calibri" w:hAnsi="Calibri" w:cs="Calibri"/>
                <w:b w:val="0"/>
                <w:bCs w:val="0"/>
                <w:sz w:val="16"/>
                <w:szCs w:val="16"/>
              </w:rPr>
            </w:pPr>
            <w:r w:rsidRPr="005C01B4">
              <w:rPr>
                <w:rFonts w:ascii="Calibri" w:hAnsi="Calibri" w:cs="Calibri"/>
                <w:b w:val="0"/>
                <w:bCs w:val="0"/>
                <w:sz w:val="16"/>
                <w:szCs w:val="16"/>
              </w:rPr>
              <w:t>α) Η διεθνής τάση απαξίωσης και κατάργησης των Ειδικών σχολείων, υποβάθμισης του ρόλου τους και της σημασίας τους για τα παιδιά με αναπηρίες ή/και ειδικές εκπαιδευτικές ανάγκες.</w:t>
            </w:r>
          </w:p>
          <w:p w14:paraId="15373456" w14:textId="77777777" w:rsidR="00982AEC" w:rsidRPr="005C01B4" w:rsidRDefault="00982AEC" w:rsidP="00982AEC">
            <w:pPr>
              <w:adjustRightInd/>
              <w:jc w:val="both"/>
              <w:rPr>
                <w:rFonts w:ascii="Calibri" w:hAnsi="Calibri" w:cs="Calibri"/>
                <w:b w:val="0"/>
                <w:bCs w:val="0"/>
                <w:sz w:val="16"/>
                <w:szCs w:val="16"/>
              </w:rPr>
            </w:pPr>
            <w:r w:rsidRPr="005C01B4">
              <w:rPr>
                <w:rFonts w:ascii="Calibri" w:hAnsi="Calibri" w:cs="Calibri"/>
                <w:b w:val="0"/>
                <w:bCs w:val="0"/>
                <w:sz w:val="16"/>
                <w:szCs w:val="16"/>
              </w:rPr>
              <w:t>β) Η απουσία διαλόγου του Υπουργείου Παιδείας</w:t>
            </w:r>
            <w:r w:rsidRPr="005C01B4">
              <w:rPr>
                <w:rFonts w:ascii="Calibri" w:eastAsia="Calibri" w:hAnsi="Calibri" w:cs="Calibri"/>
                <w:b w:val="0"/>
                <w:bCs w:val="0"/>
                <w:sz w:val="16"/>
                <w:szCs w:val="16"/>
                <w:lang w:eastAsia="en-US"/>
              </w:rPr>
              <w:t xml:space="preserve"> με  τον συλλογικό φορέα των εκπαιδευτικών.</w:t>
            </w:r>
            <w:r w:rsidRPr="005C01B4">
              <w:rPr>
                <w:rFonts w:ascii="Calibri" w:hAnsi="Calibri" w:cs="Calibri"/>
                <w:b w:val="0"/>
                <w:bCs w:val="0"/>
                <w:sz w:val="16"/>
                <w:szCs w:val="16"/>
              </w:rPr>
              <w:t xml:space="preserve"> Το γεγονός ότι οι απόψεις και τα αιτήματα του εκπαιδευτικού κλάδου δεν συζητούνται με επιλογή του</w:t>
            </w:r>
            <w:r w:rsidRPr="005C01B4">
              <w:rPr>
                <w:rFonts w:ascii="Calibri" w:eastAsia="Calibri" w:hAnsi="Calibri" w:cs="Calibri"/>
                <w:b w:val="0"/>
                <w:bCs w:val="0"/>
                <w:sz w:val="16"/>
                <w:szCs w:val="16"/>
                <w:lang w:eastAsia="en-US"/>
              </w:rPr>
              <w:t xml:space="preserve"> </w:t>
            </w:r>
            <w:r w:rsidRPr="005C01B4">
              <w:rPr>
                <w:rFonts w:ascii="Calibri" w:hAnsi="Calibri" w:cs="Calibri"/>
                <w:b w:val="0"/>
                <w:bCs w:val="0"/>
                <w:sz w:val="16"/>
                <w:szCs w:val="16"/>
              </w:rPr>
              <w:t>Υπουργείου Παιδείας.</w:t>
            </w:r>
          </w:p>
          <w:p w14:paraId="01DF8A02" w14:textId="77777777" w:rsidR="00982AEC" w:rsidRPr="005C01B4" w:rsidRDefault="00982AEC" w:rsidP="00982AEC">
            <w:pPr>
              <w:adjustRightInd/>
              <w:jc w:val="both"/>
              <w:rPr>
                <w:rFonts w:ascii="Calibri" w:hAnsi="Calibri" w:cs="Calibri"/>
                <w:b w:val="0"/>
                <w:bCs w:val="0"/>
                <w:sz w:val="16"/>
                <w:szCs w:val="16"/>
              </w:rPr>
            </w:pPr>
            <w:r w:rsidRPr="005C01B4">
              <w:rPr>
                <w:rFonts w:ascii="Calibri" w:hAnsi="Calibri" w:cs="Calibri"/>
                <w:b w:val="0"/>
                <w:bCs w:val="0"/>
                <w:sz w:val="16"/>
                <w:szCs w:val="16"/>
              </w:rPr>
              <w:t>γ)</w:t>
            </w:r>
            <w:r w:rsidRPr="005C01B4">
              <w:rPr>
                <w:rFonts w:ascii="Calibri" w:eastAsia="Trebuchet MS" w:hAnsi="Calibri" w:cs="Calibri"/>
                <w:b w:val="0"/>
                <w:bCs w:val="0"/>
                <w:sz w:val="16"/>
                <w:szCs w:val="16"/>
                <w:lang w:eastAsia="en-US"/>
              </w:rPr>
              <w:t xml:space="preserve"> Η ένταση των περιστατικών διοικητικής πίεσης, ο αυξημένος φόρτος γραφειοκρατικής εργασίας, η θεαματική αύξηση άδικων διώξεων σε βάρος εκπαιδευτικών, η απαξίωση των συλλογικών οργάνων και ιδιαίτερα του ρόλου του συλλόγου διδασκόντων. Τα παραπάνω υποβαθμίζουν τις δημοκρατικές λειτουργίες και απαξιώνουν τον ρόλο των εκπαιδευτικών και εντείνουν την επαγγελματική τους εξουθένωση.</w:t>
            </w:r>
          </w:p>
          <w:p w14:paraId="77BE1C21" w14:textId="77777777" w:rsidR="00982AEC" w:rsidRPr="005C01B4" w:rsidRDefault="00982AEC" w:rsidP="00982AEC">
            <w:pPr>
              <w:adjustRightInd/>
              <w:jc w:val="both"/>
              <w:rPr>
                <w:rFonts w:ascii="Calibri" w:eastAsia="Trebuchet MS" w:hAnsi="Calibri" w:cs="Calibri"/>
                <w:b w:val="0"/>
                <w:bCs w:val="0"/>
                <w:sz w:val="16"/>
                <w:szCs w:val="16"/>
                <w:lang w:eastAsia="en-US"/>
              </w:rPr>
            </w:pPr>
            <w:r w:rsidRPr="005C01B4">
              <w:rPr>
                <w:rFonts w:ascii="Calibri" w:eastAsia="Trebuchet MS" w:hAnsi="Calibri" w:cs="Calibri"/>
                <w:b w:val="0"/>
                <w:bCs w:val="0"/>
                <w:sz w:val="16"/>
                <w:szCs w:val="16"/>
                <w:lang w:eastAsia="en-US"/>
              </w:rPr>
              <w:t>δ) Το κλίμα ανταγωνισμού και τα αρνητικά στερεότυπα που προβάλλονται στο κοινωνικό σώμα για το επάγγελμα του εκπαιδευτικού με αποτέλεσμα να δημιουργείται ένα φορτισμένο περιβάλλον και να ενθαρρύνεται η στοχοποίηση των εκπαιδευτικών για κάθε κακοδαιμονία του εκπαιδευτικού συστήματος.</w:t>
            </w:r>
          </w:p>
          <w:p w14:paraId="534A210A" w14:textId="77777777" w:rsidR="00982AEC" w:rsidRPr="005C01B4" w:rsidRDefault="00982AEC" w:rsidP="00982AEC">
            <w:pPr>
              <w:adjustRightInd/>
              <w:jc w:val="both"/>
              <w:rPr>
                <w:rFonts w:ascii="Calibri" w:hAnsi="Calibri" w:cs="Calibri"/>
                <w:b w:val="0"/>
                <w:bCs w:val="0"/>
                <w:sz w:val="16"/>
                <w:szCs w:val="16"/>
              </w:rPr>
            </w:pPr>
            <w:r w:rsidRPr="005C01B4">
              <w:rPr>
                <w:rFonts w:ascii="Calibri" w:eastAsia="Trebuchet MS" w:hAnsi="Calibri" w:cs="Calibri"/>
                <w:b w:val="0"/>
                <w:bCs w:val="0"/>
                <w:sz w:val="16"/>
                <w:szCs w:val="16"/>
                <w:lang w:eastAsia="en-US"/>
              </w:rPr>
              <w:t>ε) Η συνολικότερη οικονομική, κοινωνική, πολιτισμική κρίση και οι επιπτώσεις της στην εκπαιδευτική διαδικασία.</w:t>
            </w:r>
          </w:p>
        </w:tc>
      </w:tr>
    </w:tbl>
    <w:p w14:paraId="50C59E7D" w14:textId="77777777" w:rsidR="00982AEC" w:rsidRPr="00982AEC" w:rsidRDefault="00982AEC" w:rsidP="00982AEC">
      <w:pPr>
        <w:widowControl/>
        <w:autoSpaceDE/>
        <w:autoSpaceDN/>
        <w:adjustRightInd/>
        <w:ind w:right="-2"/>
        <w:rPr>
          <w:rFonts w:ascii="Candara" w:eastAsia="Calibri" w:hAnsi="Candara" w:cstheme="minorHAnsi"/>
          <w:b w:val="0"/>
          <w:bCs w:val="0"/>
          <w:sz w:val="16"/>
          <w:szCs w:val="22"/>
          <w:lang w:eastAsia="en-US"/>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2835"/>
      </w:tblGrid>
      <w:tr w:rsidR="00982AEC" w:rsidRPr="00982AEC" w14:paraId="3E0BE0EC" w14:textId="77777777" w:rsidTr="00982AEC">
        <w:trPr>
          <w:trHeight w:val="227"/>
        </w:trPr>
        <w:tc>
          <w:tcPr>
            <w:tcW w:w="2269" w:type="dxa"/>
            <w:vMerge w:val="restart"/>
            <w:shd w:val="clear" w:color="auto" w:fill="auto"/>
            <w:vAlign w:val="center"/>
          </w:tcPr>
          <w:p w14:paraId="485DFEB2" w14:textId="77777777" w:rsidR="00982AEC" w:rsidRPr="00982AEC" w:rsidRDefault="00982AEC" w:rsidP="00982AEC">
            <w:pPr>
              <w:widowControl/>
              <w:autoSpaceDE/>
              <w:autoSpaceDN/>
              <w:adjustRightInd/>
              <w:ind w:right="-2"/>
              <w:rPr>
                <w:rFonts w:asciiTheme="minorHAnsi" w:eastAsiaTheme="minorHAnsi" w:hAnsiTheme="minorHAnsi" w:cstheme="minorHAnsi"/>
                <w:b w:val="0"/>
                <w:bCs w:val="0"/>
                <w:sz w:val="22"/>
                <w:szCs w:val="22"/>
                <w:lang w:eastAsia="en-US"/>
              </w:rPr>
            </w:pPr>
            <w:r w:rsidRPr="00982AEC">
              <w:rPr>
                <w:rFonts w:asciiTheme="minorHAnsi" w:eastAsiaTheme="minorHAnsi" w:hAnsiTheme="minorHAnsi" w:cstheme="minorHAnsi"/>
                <w:b w:val="0"/>
                <w:bCs w:val="0"/>
                <w:sz w:val="22"/>
                <w:szCs w:val="22"/>
                <w:lang w:eastAsia="en-US"/>
              </w:rPr>
              <w:t xml:space="preserve">Ανάδειξη Πρακτικών και προτάσεις για αξιοποίησή τους </w:t>
            </w:r>
          </w:p>
          <w:p w14:paraId="5900D1F9"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r w:rsidRPr="00982AEC">
              <w:rPr>
                <w:rFonts w:asciiTheme="minorHAnsi" w:eastAsiaTheme="minorHAnsi" w:hAnsiTheme="minorHAnsi" w:cstheme="minorHAnsi"/>
                <w:b w:val="0"/>
                <w:bCs w:val="0"/>
                <w:color w:val="FF0000"/>
                <w:sz w:val="22"/>
                <w:szCs w:val="22"/>
                <w:lang w:eastAsia="en-US"/>
              </w:rPr>
              <w:t>Επιλέγετε μόνο τους άξονες που έχουν δηλωθεί από τη σχολική μονάδα (βγαίνουν αυτόματα</w:t>
            </w:r>
            <w:r w:rsidRPr="00982AEC">
              <w:rPr>
                <w:rFonts w:ascii="Candara" w:eastAsiaTheme="minorHAnsi" w:hAnsi="Candara" w:cstheme="minorHAnsi"/>
                <w:b w:val="0"/>
                <w:bCs w:val="0"/>
                <w:color w:val="FF0000"/>
                <w:sz w:val="22"/>
                <w:szCs w:val="22"/>
                <w:lang w:eastAsia="en-US"/>
              </w:rPr>
              <w:t>)</w:t>
            </w:r>
          </w:p>
        </w:tc>
        <w:tc>
          <w:tcPr>
            <w:tcW w:w="5528" w:type="dxa"/>
            <w:shd w:val="clear" w:color="auto" w:fill="auto"/>
            <w:vAlign w:val="center"/>
          </w:tcPr>
          <w:p w14:paraId="0F841919" w14:textId="77777777" w:rsidR="00982AEC" w:rsidRPr="00982AEC" w:rsidRDefault="00982AEC" w:rsidP="00982AEC">
            <w:pPr>
              <w:widowControl/>
              <w:autoSpaceDE/>
              <w:autoSpaceDN/>
              <w:adjustRightInd/>
              <w:ind w:right="-2"/>
              <w:jc w:val="center"/>
              <w:rPr>
                <w:rFonts w:asciiTheme="minorHAnsi" w:eastAsiaTheme="minorHAnsi" w:hAnsiTheme="minorHAnsi" w:cstheme="minorHAnsi"/>
                <w:bCs w:val="0"/>
                <w:color w:val="FF0000"/>
                <w:sz w:val="22"/>
                <w:szCs w:val="22"/>
                <w:lang w:eastAsia="en-US"/>
              </w:rPr>
            </w:pPr>
            <w:r w:rsidRPr="00982AEC">
              <w:rPr>
                <w:rFonts w:asciiTheme="minorHAnsi" w:eastAsiaTheme="minorHAnsi" w:hAnsiTheme="minorHAnsi" w:cstheme="minorHAnsi"/>
                <w:bCs w:val="0"/>
                <w:color w:val="FF0000"/>
                <w:sz w:val="22"/>
                <w:szCs w:val="22"/>
                <w:lang w:eastAsia="en-US"/>
              </w:rPr>
              <w:t>ΑΞΟΝΑΣ /ΣΧΕΔΙΟ ΔΡΑΣΗΣ (ΑΥΤΌΜΑΤΑ)</w:t>
            </w:r>
          </w:p>
        </w:tc>
        <w:tc>
          <w:tcPr>
            <w:tcW w:w="2835" w:type="dxa"/>
            <w:shd w:val="clear" w:color="auto" w:fill="auto"/>
            <w:vAlign w:val="center"/>
          </w:tcPr>
          <w:p w14:paraId="59C38D2D" w14:textId="77777777" w:rsidR="00982AEC" w:rsidRPr="00982AEC" w:rsidRDefault="00982AEC" w:rsidP="00982AEC">
            <w:pPr>
              <w:widowControl/>
              <w:autoSpaceDE/>
              <w:autoSpaceDN/>
              <w:adjustRightInd/>
              <w:ind w:right="-2"/>
              <w:rPr>
                <w:rFonts w:asciiTheme="minorHAnsi" w:eastAsia="Calibri" w:hAnsiTheme="minorHAnsi" w:cstheme="minorHAnsi"/>
                <w:iCs/>
                <w:sz w:val="22"/>
                <w:szCs w:val="22"/>
                <w:lang w:eastAsia="en-US"/>
              </w:rPr>
            </w:pPr>
            <w:proofErr w:type="spellStart"/>
            <w:r w:rsidRPr="00982AEC">
              <w:rPr>
                <w:rFonts w:asciiTheme="minorHAnsi" w:eastAsia="Calibri" w:hAnsiTheme="minorHAnsi" w:cstheme="minorHAnsi"/>
                <w:iCs/>
                <w:sz w:val="22"/>
                <w:szCs w:val="22"/>
                <w:lang w:val="en-US" w:eastAsia="en-US"/>
              </w:rPr>
              <w:t>url</w:t>
            </w:r>
            <w:proofErr w:type="spellEnd"/>
            <w:r w:rsidRPr="00982AEC">
              <w:rPr>
                <w:rFonts w:asciiTheme="minorHAnsi" w:eastAsia="Calibri" w:hAnsiTheme="minorHAnsi" w:cstheme="minorHAnsi"/>
                <w:iCs/>
                <w:sz w:val="22"/>
                <w:szCs w:val="22"/>
                <w:lang w:val="en-US" w:eastAsia="en-US"/>
              </w:rPr>
              <w:t xml:space="preserve"> (</w:t>
            </w:r>
            <w:r w:rsidRPr="00982AEC">
              <w:rPr>
                <w:rFonts w:asciiTheme="minorHAnsi" w:eastAsia="Calibri" w:hAnsiTheme="minorHAnsi" w:cstheme="minorHAnsi"/>
                <w:iCs/>
                <w:sz w:val="22"/>
                <w:szCs w:val="22"/>
                <w:lang w:eastAsia="en-US"/>
              </w:rPr>
              <w:t>σύνδεσμος</w:t>
            </w:r>
          </w:p>
        </w:tc>
      </w:tr>
      <w:tr w:rsidR="00982AEC" w:rsidRPr="00982AEC" w14:paraId="3E6EC0CC" w14:textId="77777777" w:rsidTr="00982AEC">
        <w:trPr>
          <w:trHeight w:val="227"/>
        </w:trPr>
        <w:tc>
          <w:tcPr>
            <w:tcW w:w="2269" w:type="dxa"/>
            <w:vMerge/>
            <w:shd w:val="clear" w:color="auto" w:fill="auto"/>
            <w:vAlign w:val="center"/>
          </w:tcPr>
          <w:p w14:paraId="68C094F3"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p>
        </w:tc>
        <w:tc>
          <w:tcPr>
            <w:tcW w:w="5528" w:type="dxa"/>
            <w:shd w:val="clear" w:color="auto" w:fill="auto"/>
            <w:vAlign w:val="center"/>
          </w:tcPr>
          <w:p w14:paraId="3F1F189A" w14:textId="77777777" w:rsidR="00982AEC" w:rsidRPr="00982AEC" w:rsidRDefault="00982AEC" w:rsidP="00982AEC">
            <w:pPr>
              <w:shd w:val="clear" w:color="auto" w:fill="FFFFFF"/>
              <w:tabs>
                <w:tab w:val="left" w:pos="284"/>
              </w:tabs>
              <w:ind w:right="-109"/>
              <w:rPr>
                <w:rFonts w:ascii="Calibri" w:hAnsi="Calibri" w:cs="Calibri"/>
                <w:b w:val="0"/>
                <w:bCs w:val="0"/>
                <w:color w:val="FF0000"/>
                <w:sz w:val="18"/>
                <w:szCs w:val="19"/>
              </w:rPr>
            </w:pPr>
            <w:r w:rsidRPr="00982AEC">
              <w:rPr>
                <w:rFonts w:ascii="Calibri" w:hAnsi="Calibri" w:cs="Calibri"/>
                <w:b w:val="0"/>
                <w:bCs w:val="0"/>
                <w:color w:val="FF0000"/>
                <w:sz w:val="18"/>
                <w:szCs w:val="19"/>
              </w:rPr>
              <w:t xml:space="preserve">Συζήτηση και παρουσίαση τεκμηριωμένων ερευνητικών διδακτικών πρακτικών που ανταποκρίνονται στα μορφωτικά δικαιώματα των μαθητών με αναπηρία ή/και ειδικές εκπαιδευτικές ανάγκες. Παρουσίαση διεθνών πρακτικών για την ανάπτυξη αυτορρυθμιζόμενων μαθησιακών στρατηγικών για μαθητές με αναπηρίες ή/και ειδικές εκπαιδευτικές ανάγκες. Συζήτηση, συμμετοχή σε σχετικές ημερίδες και συνέδρια. Διερεύνηση προτάσεων και λύσεων. </w:t>
            </w:r>
          </w:p>
          <w:p w14:paraId="26FF9C1F"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r w:rsidRPr="00982AEC">
              <w:rPr>
                <w:rFonts w:ascii="Calibri" w:hAnsi="Calibri" w:cs="Calibri"/>
                <w:b w:val="0"/>
                <w:bCs w:val="0"/>
                <w:color w:val="FF0000"/>
                <w:sz w:val="18"/>
                <w:szCs w:val="19"/>
              </w:rPr>
              <w:t>Μελέτη ερευνών, συζήτηση και αναστοχασμός επίκαιρων ζητημάτων και σύγχρονων αντιπαραθέσεων για την ειδική αγωγή και εκπαίδευση.</w:t>
            </w:r>
          </w:p>
        </w:tc>
        <w:tc>
          <w:tcPr>
            <w:tcW w:w="2835" w:type="dxa"/>
            <w:vAlign w:val="center"/>
          </w:tcPr>
          <w:p w14:paraId="37151260" w14:textId="77777777" w:rsidR="00982AEC" w:rsidRPr="00982AEC" w:rsidRDefault="00982AEC" w:rsidP="00982AEC">
            <w:pPr>
              <w:widowControl/>
              <w:autoSpaceDE/>
              <w:autoSpaceDN/>
              <w:adjustRightInd/>
              <w:rPr>
                <w:rFonts w:ascii="Candara" w:eastAsia="Calibri" w:hAnsi="Candara" w:cstheme="minorHAnsi"/>
                <w:b w:val="0"/>
                <w:bCs w:val="0"/>
                <w:sz w:val="16"/>
                <w:szCs w:val="16"/>
                <w:lang w:eastAsia="en-US"/>
              </w:rPr>
            </w:pPr>
            <w:hyperlink r:id="rId38" w:history="1">
              <w:r w:rsidRPr="00982AEC">
                <w:rPr>
                  <w:rFonts w:asciiTheme="minorHAnsi" w:eastAsiaTheme="minorHAnsi" w:hAnsiTheme="minorHAnsi" w:cstheme="minorHAnsi"/>
                  <w:b w:val="0"/>
                  <w:bCs w:val="0"/>
                  <w:color w:val="0563C1" w:themeColor="hyperlink"/>
                  <w:sz w:val="18"/>
                  <w:szCs w:val="24"/>
                  <w:u w:val="single"/>
                  <w:lang w:eastAsia="en-US"/>
                </w:rPr>
                <w:t>https://doe.gr/%CF%83%CF%85%CE%BB%CE%BB%CE%BF%CE%B3%CE%AE-%CE%BA%CE%B5%CE%B9%CE%BC%CE%AD%CE%BD%CF%89%CE%BD-2025/</w:t>
              </w:r>
            </w:hyperlink>
            <w:r w:rsidRPr="00982AEC">
              <w:rPr>
                <w:rFonts w:asciiTheme="minorHAnsi" w:eastAsiaTheme="minorHAnsi" w:hAnsiTheme="minorHAnsi" w:cstheme="minorHAnsi"/>
                <w:b w:val="0"/>
                <w:bCs w:val="0"/>
                <w:sz w:val="18"/>
                <w:szCs w:val="24"/>
                <w:lang w:eastAsia="en-US"/>
              </w:rPr>
              <w:t xml:space="preserve"> </w:t>
            </w:r>
          </w:p>
        </w:tc>
      </w:tr>
      <w:tr w:rsidR="00982AEC" w:rsidRPr="00982AEC" w14:paraId="33AE8AC3" w14:textId="77777777" w:rsidTr="00982AEC">
        <w:trPr>
          <w:trHeight w:val="227"/>
        </w:trPr>
        <w:tc>
          <w:tcPr>
            <w:tcW w:w="2269" w:type="dxa"/>
            <w:vMerge/>
            <w:shd w:val="clear" w:color="auto" w:fill="auto"/>
            <w:vAlign w:val="center"/>
          </w:tcPr>
          <w:p w14:paraId="39E7165F"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p>
        </w:tc>
        <w:tc>
          <w:tcPr>
            <w:tcW w:w="5528" w:type="dxa"/>
            <w:shd w:val="clear" w:color="auto" w:fill="auto"/>
            <w:vAlign w:val="center"/>
          </w:tcPr>
          <w:p w14:paraId="71520031" w14:textId="77777777" w:rsidR="00982AEC" w:rsidRPr="00982AEC" w:rsidRDefault="00982AEC" w:rsidP="00982AEC">
            <w:pPr>
              <w:shd w:val="clear" w:color="auto" w:fill="FFFFFF"/>
              <w:tabs>
                <w:tab w:val="left" w:pos="284"/>
              </w:tabs>
              <w:ind w:right="-109"/>
              <w:rPr>
                <w:rFonts w:ascii="Calibri" w:hAnsi="Calibri" w:cs="Calibri"/>
                <w:b w:val="0"/>
                <w:bCs w:val="0"/>
                <w:color w:val="FF0000"/>
                <w:sz w:val="18"/>
                <w:szCs w:val="19"/>
              </w:rPr>
            </w:pPr>
            <w:r w:rsidRPr="00982AEC">
              <w:rPr>
                <w:rFonts w:ascii="Calibri" w:hAnsi="Calibri" w:cs="Calibri"/>
                <w:b w:val="0"/>
                <w:bCs w:val="0"/>
                <w:color w:val="FF0000"/>
                <w:sz w:val="18"/>
                <w:szCs w:val="19"/>
              </w:rPr>
              <w:t xml:space="preserve">Διερευνούμε του όρους και τις προϋποθέσεις φοίτησης (πλήθος, χώροι, υποδομές, υποστηρικτικοί θεσμοί, ύλη) όλων των παιδιών με αναπηρίες ή/και ειδικές εκπαιδευτικές ανάγκες, σε συνδυασμό με τις συνέπειες που έχουν οι εφαρμοζόμενες εκπαιδευτικές πολιτικές. </w:t>
            </w:r>
          </w:p>
          <w:p w14:paraId="71DE5527" w14:textId="77777777" w:rsidR="00982AEC" w:rsidRPr="00982AEC" w:rsidRDefault="00982AEC" w:rsidP="00982AEC">
            <w:pPr>
              <w:widowControl/>
              <w:autoSpaceDE/>
              <w:autoSpaceDN/>
              <w:adjustRightInd/>
              <w:rPr>
                <w:rFonts w:ascii="Candara" w:eastAsiaTheme="minorHAnsi" w:hAnsi="Candara" w:cstheme="minorHAnsi"/>
                <w:b w:val="0"/>
                <w:bCs w:val="0"/>
                <w:sz w:val="22"/>
                <w:szCs w:val="22"/>
                <w:lang w:eastAsia="en-US"/>
              </w:rPr>
            </w:pPr>
            <w:r w:rsidRPr="00982AEC">
              <w:rPr>
                <w:rFonts w:ascii="Calibri" w:hAnsi="Calibri" w:cs="Calibri"/>
                <w:b w:val="0"/>
                <w:bCs w:val="0"/>
                <w:color w:val="FF0000"/>
                <w:sz w:val="18"/>
                <w:szCs w:val="19"/>
              </w:rPr>
              <w:t>Μελέτη, συζήτηση και ανταλλαγή εμπειριών για τα ζητήματα των αναγκών και των ελλείψεων των Ειδικών Σχολείων, των υποδομών τους, καθώς και ζητημάτων σχετικών με την εκπαιδευτική και κοινωνική ένταξη των μαθητών με αναπηρίες. Κριτική προσέγγιση της υπάρχουσας πραγματικότητας, σε συνδυασμό με τις απόψεις εκπαιδευτικών και γονέων Ειδικών σχολείων για τα ζητήματα της Ειδικής και συμπεριληπτικής εκπαίδευσης.</w:t>
            </w:r>
          </w:p>
        </w:tc>
        <w:tc>
          <w:tcPr>
            <w:tcW w:w="2835" w:type="dxa"/>
            <w:vAlign w:val="center"/>
          </w:tcPr>
          <w:p w14:paraId="7975B505" w14:textId="77777777" w:rsidR="00982AEC" w:rsidRPr="00982AEC" w:rsidRDefault="00982AEC" w:rsidP="00982AEC">
            <w:pPr>
              <w:widowControl/>
              <w:autoSpaceDE/>
              <w:autoSpaceDN/>
              <w:adjustRightInd/>
              <w:ind w:right="-2"/>
              <w:rPr>
                <w:rFonts w:ascii="Candara" w:eastAsia="Calibri" w:hAnsi="Candara" w:cstheme="minorHAnsi"/>
                <w:b w:val="0"/>
                <w:bCs w:val="0"/>
                <w:sz w:val="16"/>
                <w:szCs w:val="16"/>
                <w:lang w:eastAsia="en-US"/>
              </w:rPr>
            </w:pPr>
            <w:hyperlink r:id="rId39" w:history="1">
              <w:r w:rsidRPr="00982AEC">
                <w:rPr>
                  <w:rFonts w:asciiTheme="minorHAnsi" w:eastAsiaTheme="minorHAnsi" w:hAnsiTheme="minorHAnsi" w:cstheme="minorHAnsi"/>
                  <w:b w:val="0"/>
                  <w:bCs w:val="0"/>
                  <w:color w:val="0563C1" w:themeColor="hyperlink"/>
                  <w:sz w:val="18"/>
                  <w:szCs w:val="24"/>
                  <w:u w:val="single"/>
                  <w:lang w:eastAsia="en-US"/>
                </w:rPr>
                <w:t>https://doe.gr/%CF%83%CF%85%CE%BB%CE%BB%CE%BF%CE%B3%CE%AE-%CE%BA%CE%B5%CE%B9%CE%BC%CE%AD%CE%BD%CF%89%CE%BD-2025/</w:t>
              </w:r>
            </w:hyperlink>
          </w:p>
        </w:tc>
      </w:tr>
      <w:tr w:rsidR="00982AEC" w:rsidRPr="00982AEC" w14:paraId="1D9DE3D8" w14:textId="77777777" w:rsidTr="00982AEC">
        <w:trPr>
          <w:trHeight w:val="227"/>
        </w:trPr>
        <w:tc>
          <w:tcPr>
            <w:tcW w:w="2269" w:type="dxa"/>
            <w:vMerge/>
            <w:shd w:val="clear" w:color="auto" w:fill="auto"/>
            <w:vAlign w:val="center"/>
          </w:tcPr>
          <w:p w14:paraId="4A0E1DC0"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p>
        </w:tc>
        <w:tc>
          <w:tcPr>
            <w:tcW w:w="5528" w:type="dxa"/>
            <w:shd w:val="clear" w:color="auto" w:fill="auto"/>
            <w:vAlign w:val="center"/>
          </w:tcPr>
          <w:p w14:paraId="1A983076" w14:textId="77777777" w:rsidR="00982AEC" w:rsidRPr="00982AEC" w:rsidRDefault="00982AEC" w:rsidP="00982AEC">
            <w:pPr>
              <w:shd w:val="clear" w:color="auto" w:fill="FFFFFF"/>
              <w:tabs>
                <w:tab w:val="left" w:pos="284"/>
              </w:tabs>
              <w:ind w:right="-109"/>
              <w:jc w:val="both"/>
              <w:rPr>
                <w:rFonts w:ascii="Calibri" w:hAnsi="Calibri" w:cs="Calibri"/>
                <w:b w:val="0"/>
                <w:bCs w:val="0"/>
                <w:color w:val="FF0000"/>
                <w:sz w:val="18"/>
                <w:szCs w:val="18"/>
              </w:rPr>
            </w:pPr>
            <w:r w:rsidRPr="00982AEC">
              <w:rPr>
                <w:rFonts w:ascii="Calibri" w:hAnsi="Calibri" w:cs="Calibri"/>
                <w:b w:val="0"/>
                <w:bCs w:val="0"/>
                <w:color w:val="FF0000"/>
                <w:sz w:val="18"/>
                <w:szCs w:val="18"/>
              </w:rPr>
              <w:t>Η σχολική τάξη ως λειτουργική ομάδα επικοινωνίας και αλληλεπίδρασης. Η κοινωνική συμπεριφορά των μαθητών/τριών επηρεάζεται από τον βαθμό αναγνώρισης και  αποδοχής που απολαμβάνουν στα πλαίσια της  ομάδας και καθορίζεται από την ετοιμότητά τους να αλληλεπιδρούν θετικά με τους ομηλίκους τους, να  αναπτύσσουν ισχυρές διαπροσωπικές σχέσεις, να συνδιαμορφώνουν και να προσαρμόζονται στους κανόνες και τις πολιτισμικές νόρμες της ομάδας. Η δημοκρατική-συλλογική συγκρότηση των σχέσεων στο εσωτερικό της παιδαγωγικής σχέσης, σε αντίθεση με την ανταγωνιστική, επιδρά αποφασιστικά στο παιδαγωγικό κλίμα  και ευνοεί τη μύηση των μαθητών σε συνεργατικά μοντέλα, σε  διαδραστικές πρακτικές με τους συνομήλικούς τους</w:t>
            </w:r>
            <w:r w:rsidRPr="00982AEC">
              <w:rPr>
                <w:rFonts w:ascii="Calibri" w:eastAsia="Calibri" w:hAnsi="Calibri" w:cs="Times New Roman"/>
                <w:b w:val="0"/>
                <w:bCs w:val="0"/>
                <w:color w:val="FF0000"/>
                <w:sz w:val="18"/>
                <w:szCs w:val="18"/>
                <w:lang w:eastAsia="en-US"/>
              </w:rPr>
              <w:t xml:space="preserve"> καθώς </w:t>
            </w:r>
            <w:r w:rsidRPr="00982AEC">
              <w:rPr>
                <w:rFonts w:ascii="Calibri" w:hAnsi="Calibri" w:cs="Calibri"/>
                <w:b w:val="0"/>
                <w:bCs w:val="0"/>
                <w:color w:val="FF0000"/>
                <w:sz w:val="18"/>
                <w:szCs w:val="18"/>
              </w:rPr>
              <w:t>και</w:t>
            </w:r>
            <w:r w:rsidRPr="00982AEC">
              <w:rPr>
                <w:rFonts w:ascii="Calibri" w:eastAsia="Calibri" w:hAnsi="Calibri" w:cs="Times New Roman"/>
                <w:b w:val="0"/>
                <w:bCs w:val="0"/>
                <w:color w:val="FF0000"/>
                <w:sz w:val="18"/>
                <w:szCs w:val="18"/>
                <w:lang w:eastAsia="en-US"/>
              </w:rPr>
              <w:t xml:space="preserve"> στην εμπέδωση κλίματος συνεργασίας και ενότητας μεταξύ́ των μελών της ομάδας και</w:t>
            </w:r>
            <w:r w:rsidRPr="00982AEC">
              <w:rPr>
                <w:rFonts w:ascii="Calibri" w:eastAsia="Calibri" w:hAnsi="Calibri" w:cs="Times New Roman"/>
                <w:color w:val="FF0000"/>
                <w:sz w:val="18"/>
                <w:szCs w:val="18"/>
                <w:lang w:eastAsia="en-US"/>
              </w:rPr>
              <w:t xml:space="preserve"> </w:t>
            </w:r>
            <w:r w:rsidRPr="00982AEC">
              <w:rPr>
                <w:rFonts w:ascii="Calibri" w:eastAsia="Calibri" w:hAnsi="Calibri" w:cs="Times New Roman"/>
                <w:b w:val="0"/>
                <w:bCs w:val="0"/>
                <w:color w:val="FF0000"/>
                <w:sz w:val="18"/>
                <w:szCs w:val="18"/>
                <w:lang w:eastAsia="en-US"/>
              </w:rPr>
              <w:t>κατανόησης τόσο των δικών τους αναγκών και συναισθημάτων όσο και των άλλων</w:t>
            </w:r>
            <w:r w:rsidRPr="00982AEC">
              <w:rPr>
                <w:rFonts w:ascii="Calibri" w:hAnsi="Calibri" w:cs="Calibri"/>
                <w:b w:val="0"/>
                <w:bCs w:val="0"/>
                <w:color w:val="FF0000"/>
                <w:sz w:val="18"/>
                <w:szCs w:val="18"/>
              </w:rPr>
              <w:t xml:space="preserve">. </w:t>
            </w:r>
          </w:p>
          <w:p w14:paraId="5B87CCF2"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r w:rsidRPr="00982AEC">
              <w:rPr>
                <w:rFonts w:ascii="Calibri" w:eastAsia="Calibri" w:hAnsi="Calibri" w:cs="Times New Roman"/>
                <w:b w:val="0"/>
                <w:bCs w:val="0"/>
                <w:color w:val="FF0000"/>
                <w:sz w:val="18"/>
                <w:szCs w:val="18"/>
                <w:lang w:eastAsia="en-US"/>
              </w:rPr>
              <w:lastRenderedPageBreak/>
              <w:t>Αντιμετώπιση των διαφορών μέσα από δημοκρατικό διάλογο, με συμπεριληπτική και ενταξιακή κατεύθυνση, με ανάπτυξη συλλογικότητας και αλληλεγγύης μεταξύ των μαθητών/τριών.</w:t>
            </w:r>
          </w:p>
        </w:tc>
        <w:tc>
          <w:tcPr>
            <w:tcW w:w="2835" w:type="dxa"/>
            <w:vAlign w:val="center"/>
          </w:tcPr>
          <w:p w14:paraId="03CE54F5" w14:textId="77777777" w:rsidR="00982AEC" w:rsidRPr="00982AEC" w:rsidRDefault="00982AEC" w:rsidP="00982AEC">
            <w:pPr>
              <w:widowControl/>
              <w:autoSpaceDE/>
              <w:autoSpaceDN/>
              <w:adjustRightInd/>
              <w:ind w:right="-2"/>
              <w:rPr>
                <w:rFonts w:ascii="Candara" w:eastAsia="Calibri" w:hAnsi="Candara" w:cstheme="minorHAnsi"/>
                <w:b w:val="0"/>
                <w:bCs w:val="0"/>
                <w:sz w:val="16"/>
                <w:szCs w:val="16"/>
                <w:lang w:eastAsia="en-US"/>
              </w:rPr>
            </w:pPr>
            <w:hyperlink r:id="rId40" w:history="1">
              <w:r w:rsidRPr="00982AEC">
                <w:rPr>
                  <w:rFonts w:asciiTheme="minorHAnsi" w:eastAsiaTheme="minorHAnsi" w:hAnsiTheme="minorHAnsi" w:cstheme="minorHAnsi"/>
                  <w:b w:val="0"/>
                  <w:bCs w:val="0"/>
                  <w:color w:val="0563C1" w:themeColor="hyperlink"/>
                  <w:sz w:val="18"/>
                  <w:szCs w:val="24"/>
                  <w:u w:val="single"/>
                  <w:lang w:eastAsia="en-US"/>
                </w:rPr>
                <w:t>https://doe.gr/%CF%83%CF%85%CE%BB%CE%BB%CE%BF%CE%B3%CE%AE-%CE%BA%CE%B5%CE%B9%CE%BC%CE%AD%CE%BD%CF%89%CE%BD-2025/</w:t>
              </w:r>
            </w:hyperlink>
          </w:p>
        </w:tc>
      </w:tr>
      <w:tr w:rsidR="00982AEC" w:rsidRPr="00982AEC" w14:paraId="40E007B8" w14:textId="77777777" w:rsidTr="00982AEC">
        <w:trPr>
          <w:trHeight w:val="227"/>
        </w:trPr>
        <w:tc>
          <w:tcPr>
            <w:tcW w:w="2269" w:type="dxa"/>
            <w:vMerge/>
            <w:shd w:val="clear" w:color="auto" w:fill="auto"/>
            <w:vAlign w:val="center"/>
          </w:tcPr>
          <w:p w14:paraId="4D3A88B8"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p>
        </w:tc>
        <w:tc>
          <w:tcPr>
            <w:tcW w:w="5528" w:type="dxa"/>
            <w:shd w:val="clear" w:color="auto" w:fill="auto"/>
            <w:vAlign w:val="center"/>
          </w:tcPr>
          <w:p w14:paraId="599BDDF9"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r w:rsidRPr="00982AEC">
              <w:rPr>
                <w:rFonts w:ascii="Calibri" w:eastAsiaTheme="minorHAnsi" w:hAnsi="Calibri" w:cs="Calibri"/>
                <w:b w:val="0"/>
                <w:color w:val="FF0000"/>
                <w:sz w:val="18"/>
                <w:szCs w:val="19"/>
                <w:lang w:eastAsia="en-US"/>
              </w:rPr>
              <w:t>Ερευνούμε, καταγράφουμε και αναλύουμε τη σημασία ύπαρξης και λειτουργίας τους σχολικής βιβλιοθήκης. Τη συμβολή τους στη μαθησιακή διαδικασία, στη</w:t>
            </w:r>
            <w:r w:rsidRPr="00982AEC">
              <w:rPr>
                <w:rFonts w:ascii="Calibri" w:eastAsiaTheme="minorHAnsi" w:hAnsi="Calibri" w:cs="Calibri"/>
                <w:b w:val="0"/>
                <w:strike/>
                <w:color w:val="FF0000"/>
                <w:sz w:val="18"/>
                <w:szCs w:val="19"/>
                <w:lang w:eastAsia="en-US"/>
              </w:rPr>
              <w:t xml:space="preserve"> </w:t>
            </w:r>
            <w:r w:rsidRPr="00982AEC">
              <w:rPr>
                <w:rFonts w:ascii="Calibri" w:eastAsiaTheme="minorHAnsi" w:hAnsi="Calibri" w:cs="Calibri"/>
                <w:b w:val="0"/>
                <w:color w:val="FF0000"/>
                <w:sz w:val="18"/>
                <w:szCs w:val="19"/>
                <w:lang w:eastAsia="en-US"/>
              </w:rPr>
              <w:t>διερευνητική προσέγγιση, στη διδασκαλία, στη φιλαναγνωσία, στη διεύρυνση τους πολιτισμικής ταυτότητας των μαθητών, στη βελτίωση τους συνεργατικής σχέσης μαθητών και εκπαιδευτικών.</w:t>
            </w:r>
          </w:p>
        </w:tc>
        <w:tc>
          <w:tcPr>
            <w:tcW w:w="2835" w:type="dxa"/>
            <w:vAlign w:val="center"/>
          </w:tcPr>
          <w:p w14:paraId="4B9F7F36" w14:textId="77777777" w:rsidR="00982AEC" w:rsidRPr="00982AEC" w:rsidRDefault="00982AEC" w:rsidP="00982AEC">
            <w:pPr>
              <w:widowControl/>
              <w:autoSpaceDE/>
              <w:autoSpaceDN/>
              <w:adjustRightInd/>
              <w:ind w:right="-2"/>
              <w:rPr>
                <w:rFonts w:ascii="Candara" w:eastAsia="Calibri" w:hAnsi="Candara" w:cstheme="minorHAnsi"/>
                <w:b w:val="0"/>
                <w:bCs w:val="0"/>
                <w:sz w:val="16"/>
                <w:szCs w:val="16"/>
                <w:lang w:eastAsia="en-US"/>
              </w:rPr>
            </w:pPr>
            <w:hyperlink r:id="rId41" w:history="1">
              <w:r w:rsidRPr="00982AEC">
                <w:rPr>
                  <w:rFonts w:asciiTheme="minorHAnsi" w:eastAsiaTheme="minorHAnsi" w:hAnsiTheme="minorHAnsi" w:cstheme="minorHAnsi"/>
                  <w:b w:val="0"/>
                  <w:bCs w:val="0"/>
                  <w:color w:val="0563C1" w:themeColor="hyperlink"/>
                  <w:sz w:val="18"/>
                  <w:szCs w:val="24"/>
                  <w:u w:val="single"/>
                  <w:lang w:eastAsia="en-US"/>
                </w:rPr>
                <w:t>https://doe.gr/%CF%83%CF%85%CE%BB%CE%BB%CE%BF%CE%B3%CE%AE-%CE%BA%CE%B5%CE%B9%CE%BC%CE%AD%CE%BD%CF%89%CE%BD-2025/</w:t>
              </w:r>
            </w:hyperlink>
          </w:p>
        </w:tc>
      </w:tr>
      <w:tr w:rsidR="00982AEC" w:rsidRPr="00982AEC" w14:paraId="19D3F05D" w14:textId="77777777" w:rsidTr="00982AEC">
        <w:trPr>
          <w:trHeight w:val="227"/>
        </w:trPr>
        <w:tc>
          <w:tcPr>
            <w:tcW w:w="2269" w:type="dxa"/>
            <w:vMerge/>
            <w:shd w:val="clear" w:color="auto" w:fill="auto"/>
            <w:vAlign w:val="center"/>
          </w:tcPr>
          <w:p w14:paraId="6D94F429" w14:textId="77777777" w:rsidR="00982AEC" w:rsidRPr="00982AEC" w:rsidRDefault="00982AEC" w:rsidP="00982AEC">
            <w:pPr>
              <w:widowControl/>
              <w:autoSpaceDE/>
              <w:autoSpaceDN/>
              <w:adjustRightInd/>
              <w:ind w:right="-2"/>
              <w:rPr>
                <w:rFonts w:ascii="Candara" w:eastAsiaTheme="minorHAnsi" w:hAnsi="Candara" w:cstheme="minorHAnsi"/>
                <w:b w:val="0"/>
                <w:bCs w:val="0"/>
                <w:sz w:val="22"/>
                <w:szCs w:val="22"/>
                <w:lang w:eastAsia="en-US"/>
              </w:rPr>
            </w:pPr>
          </w:p>
        </w:tc>
        <w:tc>
          <w:tcPr>
            <w:tcW w:w="5528" w:type="dxa"/>
            <w:shd w:val="clear" w:color="auto" w:fill="auto"/>
            <w:vAlign w:val="center"/>
          </w:tcPr>
          <w:p w14:paraId="0667AC54" w14:textId="77777777" w:rsidR="00982AEC" w:rsidRPr="00982AEC" w:rsidRDefault="00982AEC" w:rsidP="00982AEC">
            <w:pPr>
              <w:widowControl/>
              <w:autoSpaceDE/>
              <w:autoSpaceDN/>
              <w:adjustRightInd/>
              <w:ind w:right="-2"/>
              <w:rPr>
                <w:rFonts w:ascii="Calibri" w:eastAsiaTheme="minorHAnsi" w:hAnsi="Calibri" w:cs="Calibri"/>
                <w:b w:val="0"/>
                <w:color w:val="FF0000"/>
                <w:sz w:val="18"/>
                <w:szCs w:val="19"/>
                <w:lang w:eastAsia="en-US"/>
              </w:rPr>
            </w:pPr>
            <w:r w:rsidRPr="00982AEC">
              <w:rPr>
                <w:rFonts w:ascii="Calibri" w:eastAsiaTheme="minorHAnsi" w:hAnsi="Calibri" w:cs="Calibri"/>
                <w:b w:val="0"/>
                <w:color w:val="FF0000"/>
                <w:sz w:val="18"/>
                <w:szCs w:val="19"/>
                <w:lang w:eastAsia="en-US"/>
              </w:rPr>
              <w:t>Διερεύνηση των πεδίων κοινής δράσης στο σύνολο των πτυχών λειτουργίας των σχολείων, σε ζητήματα όπως η πλήρης κάλυψη από τον κρατικό προϋπολογισμό των σύγχρονων αναγκών της δημόσιας εκπαίδευσης (μόνιμο εκπαιδευτικό και άλλο αναγκαίο προσωπικό, υλικοτεχνική υποδομή, δωρεάν παροχή βιβλίων και συγγραμμάτων, χωρίς καμία οικονομική επιβάρυνση των γονέων για τη λειτουργία του σχολείου). Βελτίωση των όρων φοίτησης και διαβίωσης των παιδιών σε διδακτήρια σύγχρονα, άνετα και υγιεινά, ιδιοκτησίας του κράτους, με όλη τη σύγχρονη υποδομή (αυλές, εργαστήρια, γυμναστήρια, βιβλιοθήκες, υποδομές σίτισης, ξεκούρασης, παιδικές χαρές κ.ά.) σύμφωνα με τις ανάγκες κάθε ηλικίας. Μελέτη της θετικής εμπειρίας από κοινές δράσεις. Περιγραφή θεσμικών και νομοθετικών παρεμβάσεων που διασφαλίζουν τους εκπαιδευτικούς κατά την άσκηση του έργου τους.</w:t>
            </w:r>
          </w:p>
        </w:tc>
        <w:tc>
          <w:tcPr>
            <w:tcW w:w="2835" w:type="dxa"/>
            <w:vAlign w:val="center"/>
          </w:tcPr>
          <w:p w14:paraId="524AC77D" w14:textId="77777777" w:rsidR="00982AEC" w:rsidRPr="00982AEC" w:rsidRDefault="00982AEC" w:rsidP="00982AEC">
            <w:pPr>
              <w:widowControl/>
              <w:autoSpaceDE/>
              <w:autoSpaceDN/>
              <w:adjustRightInd/>
              <w:ind w:right="-2"/>
              <w:rPr>
                <w:rFonts w:asciiTheme="minorHAnsi" w:eastAsiaTheme="minorHAnsi" w:hAnsiTheme="minorHAnsi" w:cstheme="minorBidi"/>
                <w:b w:val="0"/>
                <w:bCs w:val="0"/>
                <w:sz w:val="24"/>
                <w:szCs w:val="24"/>
                <w:lang w:eastAsia="en-US"/>
              </w:rPr>
            </w:pPr>
            <w:hyperlink r:id="rId42" w:history="1">
              <w:r w:rsidRPr="00982AEC">
                <w:rPr>
                  <w:rFonts w:asciiTheme="minorHAnsi" w:eastAsiaTheme="minorHAnsi" w:hAnsiTheme="minorHAnsi" w:cstheme="minorHAnsi"/>
                  <w:b w:val="0"/>
                  <w:bCs w:val="0"/>
                  <w:color w:val="0563C1" w:themeColor="hyperlink"/>
                  <w:sz w:val="18"/>
                  <w:szCs w:val="24"/>
                  <w:u w:val="single"/>
                  <w:lang w:eastAsia="en-US"/>
                </w:rPr>
                <w:t>https://doe.gr/%CF%83%CF%85%CE%BB%CE%BB%CE%BF%CE%B3%CE%AE-%CE%BA%CE%B5%CE%B9%CE%BC%CE%AD%CE%BD%CF%89%CE%BD-2025/</w:t>
              </w:r>
            </w:hyperlink>
          </w:p>
        </w:tc>
      </w:tr>
      <w:tr w:rsidR="00982AEC" w:rsidRPr="00982AEC" w14:paraId="5893C14A" w14:textId="77777777" w:rsidTr="00982AEC">
        <w:trPr>
          <w:trHeight w:val="227"/>
        </w:trPr>
        <w:tc>
          <w:tcPr>
            <w:tcW w:w="2269" w:type="dxa"/>
            <w:vMerge/>
            <w:shd w:val="clear" w:color="auto" w:fill="auto"/>
            <w:vAlign w:val="center"/>
          </w:tcPr>
          <w:p w14:paraId="72B8CD1D" w14:textId="77777777" w:rsidR="00982AEC" w:rsidRPr="00982AEC" w:rsidRDefault="00982AEC" w:rsidP="00982AEC">
            <w:pPr>
              <w:widowControl/>
              <w:autoSpaceDE/>
              <w:autoSpaceDN/>
              <w:adjustRightInd/>
              <w:ind w:right="-2"/>
              <w:rPr>
                <w:rFonts w:ascii="Candara" w:eastAsia="Calibri" w:hAnsi="Candara" w:cstheme="minorHAnsi"/>
                <w:b w:val="0"/>
                <w:bCs w:val="0"/>
                <w:sz w:val="22"/>
                <w:szCs w:val="22"/>
                <w:lang w:eastAsia="en-US"/>
              </w:rPr>
            </w:pPr>
          </w:p>
        </w:tc>
        <w:tc>
          <w:tcPr>
            <w:tcW w:w="5528" w:type="dxa"/>
            <w:shd w:val="clear" w:color="auto" w:fill="auto"/>
            <w:vAlign w:val="center"/>
          </w:tcPr>
          <w:p w14:paraId="36A1CD9E" w14:textId="77777777" w:rsidR="00982AEC" w:rsidRPr="00982AEC" w:rsidRDefault="00982AEC" w:rsidP="00982AEC">
            <w:pPr>
              <w:shd w:val="clear" w:color="auto" w:fill="FFFFFF"/>
              <w:tabs>
                <w:tab w:val="left" w:pos="284"/>
              </w:tabs>
              <w:ind w:right="-109"/>
              <w:jc w:val="both"/>
              <w:rPr>
                <w:rFonts w:ascii="Calibri" w:hAnsi="Calibri" w:cs="Calibri"/>
                <w:b w:val="0"/>
                <w:bCs w:val="0"/>
                <w:color w:val="FF0000"/>
                <w:sz w:val="18"/>
                <w:szCs w:val="19"/>
              </w:rPr>
            </w:pPr>
            <w:r w:rsidRPr="00982AEC">
              <w:rPr>
                <w:rFonts w:ascii="Calibri" w:hAnsi="Calibri" w:cs="Calibri"/>
                <w:b w:val="0"/>
                <w:bCs w:val="0"/>
                <w:color w:val="FF0000"/>
                <w:sz w:val="18"/>
                <w:szCs w:val="19"/>
              </w:rPr>
              <w:t xml:space="preserve">Ανιχνεύουμε/αναλύουμε την εκπαιδευτική νομοθεσία. </w:t>
            </w:r>
          </w:p>
          <w:p w14:paraId="7859F871" w14:textId="77777777" w:rsidR="00982AEC" w:rsidRPr="00982AEC" w:rsidRDefault="00982AEC" w:rsidP="00982AEC">
            <w:pPr>
              <w:shd w:val="clear" w:color="auto" w:fill="FFFFFF"/>
              <w:tabs>
                <w:tab w:val="left" w:pos="284"/>
              </w:tabs>
              <w:ind w:right="-109"/>
              <w:jc w:val="both"/>
              <w:rPr>
                <w:rFonts w:ascii="Candara" w:eastAsia="Calibri" w:hAnsi="Candara" w:cstheme="minorHAnsi"/>
                <w:b w:val="0"/>
                <w:bCs w:val="0"/>
                <w:sz w:val="22"/>
                <w:szCs w:val="22"/>
                <w:lang w:eastAsia="en-US"/>
              </w:rPr>
            </w:pPr>
            <w:r w:rsidRPr="00982AEC">
              <w:rPr>
                <w:rFonts w:ascii="Calibri" w:hAnsi="Calibri" w:cs="Calibri"/>
                <w:b w:val="0"/>
                <w:bCs w:val="0"/>
                <w:color w:val="FF0000"/>
                <w:sz w:val="18"/>
                <w:szCs w:val="19"/>
              </w:rPr>
              <w:t>Προτάσσουμε τη δημοκρατική λειτουργία του σχολείου, την πρόσβαση όλων των παιδιών μας στο κοινωνικό αγαθό της γνώσης, τη συνεργατική δημοκρατική αντίληψη, του συλλογικού παιδαγωγικού πλαισίου και ολόπλευρης γνώσης για όλους τους μαθητές και τις μαθήτριες, την παιδαγωγική μας υπόσταση και τη χειραφετημένη εργασία. Αναδεικνύουμε τον ρόλο του Συλλόγου Διδασκόντων στην εκπαιδευτική και διοικητική λειτουργία των σχολείων, τις αντιδραστικές αλλαγές – μέσω της αφαίρεσης αρμοδιοτήτων – που έχουν συμβεί τα τελευταία χρόνια καθώς και την ιστορική πορεία του. Διερευνούμε εκπαιδευτικά περιεχόμενα και πρακτικές που να ενθαρρύνουν/ενισχύουν παιδαγωγικές σχέσεις ισοτιμίας, ελευθερίας και αλληλεγγύης. Αντιπαραβάλλουμε τις δημοκρατικές εργασιακές σχέσεις απέναντι στην εσωτερίκευση του ανταγωνισμού και της αποδοχής ιεραρχικών δομών.</w:t>
            </w:r>
          </w:p>
        </w:tc>
        <w:tc>
          <w:tcPr>
            <w:tcW w:w="2835" w:type="dxa"/>
            <w:vAlign w:val="center"/>
          </w:tcPr>
          <w:p w14:paraId="2E9D0349" w14:textId="77777777" w:rsidR="00982AEC" w:rsidRPr="00982AEC" w:rsidRDefault="00982AEC" w:rsidP="00982AEC">
            <w:pPr>
              <w:widowControl/>
              <w:autoSpaceDE/>
              <w:autoSpaceDN/>
              <w:adjustRightInd/>
              <w:ind w:right="-2"/>
              <w:rPr>
                <w:rFonts w:ascii="Candara" w:eastAsia="Calibri" w:hAnsi="Candara" w:cstheme="minorHAnsi"/>
                <w:b w:val="0"/>
                <w:bCs w:val="0"/>
                <w:sz w:val="16"/>
                <w:szCs w:val="22"/>
                <w:lang w:eastAsia="en-US"/>
              </w:rPr>
            </w:pPr>
            <w:hyperlink r:id="rId43" w:history="1">
              <w:r w:rsidRPr="00982AEC">
                <w:rPr>
                  <w:rFonts w:asciiTheme="minorHAnsi" w:eastAsiaTheme="minorHAnsi" w:hAnsiTheme="minorHAnsi" w:cstheme="minorHAnsi"/>
                  <w:b w:val="0"/>
                  <w:bCs w:val="0"/>
                  <w:color w:val="0563C1" w:themeColor="hyperlink"/>
                  <w:sz w:val="18"/>
                  <w:szCs w:val="24"/>
                  <w:u w:val="single"/>
                  <w:lang w:eastAsia="en-US"/>
                </w:rPr>
                <w:t>https://doe.gr/%CF%83%CF%85%CE%BB%CE%BB%CE%BF%CE%B3%CE%AE-%CE%BA%CE%B5%CE%B9%CE%BC%CE%AD%CE%BD%CF%89%CE%BD-2025/</w:t>
              </w:r>
            </w:hyperlink>
          </w:p>
        </w:tc>
      </w:tr>
      <w:tr w:rsidR="00982AEC" w:rsidRPr="00982AEC" w14:paraId="17798820" w14:textId="77777777" w:rsidTr="00982AEC">
        <w:trPr>
          <w:trHeight w:val="227"/>
        </w:trPr>
        <w:tc>
          <w:tcPr>
            <w:tcW w:w="2269" w:type="dxa"/>
            <w:vMerge/>
            <w:shd w:val="clear" w:color="auto" w:fill="auto"/>
            <w:vAlign w:val="center"/>
          </w:tcPr>
          <w:p w14:paraId="376B0F72" w14:textId="77777777" w:rsidR="00982AEC" w:rsidRPr="00982AEC" w:rsidRDefault="00982AEC" w:rsidP="00982AEC">
            <w:pPr>
              <w:widowControl/>
              <w:autoSpaceDE/>
              <w:autoSpaceDN/>
              <w:adjustRightInd/>
              <w:ind w:right="-2"/>
              <w:rPr>
                <w:rFonts w:ascii="Candara" w:eastAsia="Calibri" w:hAnsi="Candara" w:cstheme="minorHAnsi"/>
                <w:b w:val="0"/>
                <w:bCs w:val="0"/>
                <w:sz w:val="22"/>
                <w:szCs w:val="22"/>
                <w:lang w:eastAsia="en-US"/>
              </w:rPr>
            </w:pPr>
          </w:p>
        </w:tc>
        <w:tc>
          <w:tcPr>
            <w:tcW w:w="5528" w:type="dxa"/>
            <w:shd w:val="clear" w:color="auto" w:fill="auto"/>
            <w:vAlign w:val="center"/>
          </w:tcPr>
          <w:p w14:paraId="213C60E8" w14:textId="77777777" w:rsidR="00982AEC" w:rsidRPr="00982AEC" w:rsidRDefault="00982AEC" w:rsidP="00982AEC">
            <w:pPr>
              <w:rPr>
                <w:rFonts w:ascii="Calibri" w:hAnsi="Calibri" w:cs="Calibri"/>
                <w:b w:val="0"/>
                <w:bCs w:val="0"/>
                <w:color w:val="FF0000"/>
                <w:sz w:val="18"/>
                <w:szCs w:val="22"/>
              </w:rPr>
            </w:pPr>
            <w:r w:rsidRPr="00982AEC">
              <w:rPr>
                <w:rFonts w:ascii="Calibri" w:hAnsi="Calibri" w:cs="Calibri"/>
                <w:b w:val="0"/>
                <w:color w:val="FF0000"/>
                <w:sz w:val="18"/>
                <w:szCs w:val="22"/>
              </w:rPr>
              <w:t xml:space="preserve">Παρουσίαση βασικών αρχών λειτουργίας της χρηματοδότησης των Σχολικών Μονάδων από τους Δήμους. Καταγραφή και δημοσιοποίηση των πρακτικών που ακολουθούνται από τους Δήμους για τη χρηματοδότηση των Σχολικών Μονάδων. </w:t>
            </w:r>
          </w:p>
          <w:p w14:paraId="245E6B9D" w14:textId="77777777" w:rsidR="00982AEC" w:rsidRPr="00982AEC" w:rsidRDefault="00982AEC" w:rsidP="00982AEC">
            <w:pPr>
              <w:rPr>
                <w:rFonts w:ascii="Calibri" w:hAnsi="Calibri" w:cs="Calibri"/>
                <w:b w:val="0"/>
                <w:color w:val="FF0000"/>
                <w:sz w:val="18"/>
                <w:szCs w:val="22"/>
              </w:rPr>
            </w:pPr>
            <w:r w:rsidRPr="00982AEC">
              <w:rPr>
                <w:rFonts w:ascii="Calibri" w:hAnsi="Calibri" w:cs="Calibri"/>
                <w:b w:val="0"/>
                <w:color w:val="FF0000"/>
                <w:sz w:val="18"/>
                <w:szCs w:val="22"/>
              </w:rPr>
              <w:t>Συζήτηση  για τις αιτίες και τις συνέπειες αυτών των πρακτικών διαχείρισης της χρηματοδότησης.</w:t>
            </w:r>
          </w:p>
          <w:p w14:paraId="55533CE0" w14:textId="77777777" w:rsidR="00982AEC" w:rsidRPr="00982AEC" w:rsidRDefault="00982AEC" w:rsidP="00982AEC">
            <w:pPr>
              <w:widowControl/>
              <w:autoSpaceDE/>
              <w:autoSpaceDN/>
              <w:adjustRightInd/>
              <w:ind w:right="-2"/>
              <w:rPr>
                <w:rFonts w:ascii="Candara" w:eastAsia="Calibri" w:hAnsi="Candara" w:cstheme="minorHAnsi"/>
                <w:b w:val="0"/>
                <w:bCs w:val="0"/>
                <w:sz w:val="22"/>
                <w:szCs w:val="22"/>
                <w:lang w:eastAsia="en-US"/>
              </w:rPr>
            </w:pPr>
            <w:r w:rsidRPr="00982AEC">
              <w:rPr>
                <w:rFonts w:ascii="Calibri" w:hAnsi="Calibri" w:cs="Calibri"/>
                <w:b w:val="0"/>
                <w:color w:val="FF0000"/>
                <w:sz w:val="18"/>
                <w:szCs w:val="22"/>
              </w:rPr>
              <w:t>Παρουσίαση ενός πλαισίου αρχών διαχείρισης που ανταποκρίνεται στις παιδαγωγικές και μορφωτικές ανάγκες της σύγχρονης εκπαιδευτικής διαδικασίας και των σχολικών υποδομών.</w:t>
            </w:r>
          </w:p>
        </w:tc>
        <w:tc>
          <w:tcPr>
            <w:tcW w:w="2835" w:type="dxa"/>
            <w:vAlign w:val="center"/>
          </w:tcPr>
          <w:p w14:paraId="75534B38" w14:textId="77777777" w:rsidR="00982AEC" w:rsidRPr="00982AEC" w:rsidRDefault="00982AEC" w:rsidP="00982AEC">
            <w:pPr>
              <w:widowControl/>
              <w:autoSpaceDE/>
              <w:autoSpaceDN/>
              <w:adjustRightInd/>
              <w:ind w:right="-2"/>
              <w:rPr>
                <w:rFonts w:ascii="Candara" w:eastAsia="Calibri" w:hAnsi="Candara" w:cstheme="minorHAnsi"/>
                <w:b w:val="0"/>
                <w:bCs w:val="0"/>
                <w:sz w:val="16"/>
                <w:szCs w:val="22"/>
                <w:lang w:eastAsia="en-US"/>
              </w:rPr>
            </w:pPr>
            <w:hyperlink r:id="rId44" w:history="1">
              <w:r w:rsidRPr="00982AEC">
                <w:rPr>
                  <w:rFonts w:asciiTheme="minorHAnsi" w:eastAsiaTheme="minorHAnsi" w:hAnsiTheme="minorHAnsi" w:cstheme="minorHAnsi"/>
                  <w:b w:val="0"/>
                  <w:bCs w:val="0"/>
                  <w:color w:val="0563C1" w:themeColor="hyperlink"/>
                  <w:sz w:val="18"/>
                  <w:szCs w:val="24"/>
                  <w:u w:val="single"/>
                  <w:lang w:eastAsia="en-US"/>
                </w:rPr>
                <w:t>https://doe.gr/%CF%83%CF%85%CE%BB%CE%BB%CE%BF%CE%B3%CE%AE-%CE%BA%CE%B5%CE%B9%CE%BC%CE%AD%CE%BD%CF%89%CE%BD-2025/</w:t>
              </w:r>
            </w:hyperlink>
          </w:p>
        </w:tc>
      </w:tr>
      <w:tr w:rsidR="00982AEC" w:rsidRPr="00982AEC" w14:paraId="2D0E5231" w14:textId="77777777" w:rsidTr="00982AEC">
        <w:trPr>
          <w:trHeight w:val="227"/>
        </w:trPr>
        <w:tc>
          <w:tcPr>
            <w:tcW w:w="2269" w:type="dxa"/>
            <w:vMerge/>
            <w:shd w:val="clear" w:color="auto" w:fill="auto"/>
            <w:vAlign w:val="center"/>
          </w:tcPr>
          <w:p w14:paraId="2C67F2F1" w14:textId="77777777" w:rsidR="00982AEC" w:rsidRPr="00982AEC" w:rsidRDefault="00982AEC" w:rsidP="00982AEC">
            <w:pPr>
              <w:widowControl/>
              <w:autoSpaceDE/>
              <w:autoSpaceDN/>
              <w:adjustRightInd/>
              <w:ind w:right="-2"/>
              <w:rPr>
                <w:rFonts w:ascii="Candara" w:eastAsia="Calibri" w:hAnsi="Candara" w:cstheme="minorHAnsi"/>
                <w:b w:val="0"/>
                <w:bCs w:val="0"/>
                <w:sz w:val="22"/>
                <w:szCs w:val="22"/>
                <w:lang w:eastAsia="en-US"/>
              </w:rPr>
            </w:pPr>
          </w:p>
        </w:tc>
        <w:tc>
          <w:tcPr>
            <w:tcW w:w="5528" w:type="dxa"/>
            <w:shd w:val="clear" w:color="auto" w:fill="auto"/>
            <w:vAlign w:val="center"/>
          </w:tcPr>
          <w:p w14:paraId="2ADFCDAF" w14:textId="77777777" w:rsidR="00982AEC" w:rsidRPr="00982AEC" w:rsidRDefault="00982AEC" w:rsidP="00982AEC">
            <w:pPr>
              <w:rPr>
                <w:rFonts w:ascii="Calibri" w:hAnsi="Calibri" w:cs="Calibri"/>
                <w:b w:val="0"/>
                <w:color w:val="FF0000"/>
                <w:sz w:val="18"/>
              </w:rPr>
            </w:pPr>
            <w:r w:rsidRPr="00982AEC">
              <w:rPr>
                <w:rFonts w:ascii="Calibri" w:hAnsi="Calibri" w:cs="Calibri"/>
                <w:b w:val="0"/>
                <w:color w:val="FF0000"/>
                <w:sz w:val="18"/>
              </w:rPr>
              <w:t>Διερεύνηση επιστημονικών και ερευνητικών δεδομένων, ανταλλαγή εμπειριών, μελέτη διεθνών ερευνών, συζήτηση και αναστοχασμός σχετικά με την επιμόρφωση των εκπαιδευτικών, επικεντρώνοντας:</w:t>
            </w:r>
          </w:p>
          <w:p w14:paraId="66E28D03" w14:textId="77777777" w:rsidR="00982AEC" w:rsidRPr="00982AEC" w:rsidRDefault="00982AEC" w:rsidP="00982AEC">
            <w:pPr>
              <w:rPr>
                <w:rFonts w:ascii="Calibri" w:hAnsi="Calibri" w:cs="Calibri"/>
                <w:b w:val="0"/>
                <w:color w:val="FF0000"/>
                <w:sz w:val="18"/>
              </w:rPr>
            </w:pPr>
            <w:r w:rsidRPr="00982AEC">
              <w:rPr>
                <w:rFonts w:ascii="Calibri" w:hAnsi="Calibri" w:cs="Calibri"/>
                <w:b w:val="0"/>
                <w:color w:val="FF0000"/>
                <w:sz w:val="18"/>
              </w:rPr>
              <w:t xml:space="preserve">Στον δημόσιο χαρακτήρα της, μέσω των δημόσιων πανεπιστημίων και των Παιδαγωγικών Τμημάτων, </w:t>
            </w:r>
          </w:p>
          <w:p w14:paraId="1C488F26" w14:textId="77777777" w:rsidR="00982AEC" w:rsidRPr="00982AEC" w:rsidRDefault="00982AEC" w:rsidP="00982AEC">
            <w:pPr>
              <w:rPr>
                <w:rFonts w:ascii="Calibri" w:hAnsi="Calibri" w:cs="Calibri"/>
                <w:b w:val="0"/>
                <w:color w:val="FF0000"/>
                <w:sz w:val="18"/>
              </w:rPr>
            </w:pPr>
            <w:r w:rsidRPr="00982AEC">
              <w:rPr>
                <w:rFonts w:ascii="Calibri" w:hAnsi="Calibri" w:cs="Calibri"/>
                <w:b w:val="0"/>
                <w:color w:val="FF0000"/>
                <w:sz w:val="18"/>
              </w:rPr>
              <w:t xml:space="preserve">στην καθολική της απεύθυνση, </w:t>
            </w:r>
          </w:p>
          <w:p w14:paraId="26A85D3A" w14:textId="77777777" w:rsidR="00982AEC" w:rsidRPr="00982AEC" w:rsidRDefault="00982AEC" w:rsidP="00982AEC">
            <w:pPr>
              <w:rPr>
                <w:rFonts w:ascii="Candara" w:eastAsia="Calibri" w:hAnsi="Candara" w:cstheme="minorHAnsi"/>
                <w:b w:val="0"/>
                <w:bCs w:val="0"/>
                <w:sz w:val="22"/>
                <w:szCs w:val="22"/>
                <w:lang w:eastAsia="en-US"/>
              </w:rPr>
            </w:pPr>
            <w:r w:rsidRPr="00982AEC">
              <w:rPr>
                <w:rFonts w:ascii="Calibri" w:hAnsi="Calibri" w:cs="Calibri"/>
                <w:b w:val="0"/>
                <w:color w:val="FF0000"/>
                <w:sz w:val="18"/>
              </w:rPr>
              <w:t>στη δωρεάν συμμετοχή, στην περιοδική απαλλαγή από τα διδακτικά καθήκοντα, στο περιεχόμενό της με βάση τις ανάγκες των εκπαιδευτικών, που καθορίζονται από τους ίδιους τους εκπαιδευτικούς, στη διάρκειά της και στη στοχοθεσία της.</w:t>
            </w:r>
          </w:p>
        </w:tc>
        <w:tc>
          <w:tcPr>
            <w:tcW w:w="2835" w:type="dxa"/>
            <w:vAlign w:val="center"/>
          </w:tcPr>
          <w:p w14:paraId="240D4B4B" w14:textId="77777777" w:rsidR="00982AEC" w:rsidRPr="00982AEC" w:rsidRDefault="00982AEC" w:rsidP="00982AEC">
            <w:pPr>
              <w:widowControl/>
              <w:autoSpaceDE/>
              <w:autoSpaceDN/>
              <w:adjustRightInd/>
              <w:ind w:right="-2"/>
              <w:rPr>
                <w:rFonts w:ascii="Candara" w:eastAsia="Calibri" w:hAnsi="Candara" w:cstheme="minorHAnsi"/>
                <w:b w:val="0"/>
                <w:bCs w:val="0"/>
                <w:sz w:val="16"/>
                <w:szCs w:val="22"/>
                <w:lang w:eastAsia="en-US"/>
              </w:rPr>
            </w:pPr>
            <w:hyperlink r:id="rId45" w:history="1">
              <w:r w:rsidRPr="00982AEC">
                <w:rPr>
                  <w:rFonts w:asciiTheme="minorHAnsi" w:eastAsiaTheme="minorHAnsi" w:hAnsiTheme="minorHAnsi" w:cstheme="minorHAnsi"/>
                  <w:b w:val="0"/>
                  <w:bCs w:val="0"/>
                  <w:color w:val="0563C1" w:themeColor="hyperlink"/>
                  <w:sz w:val="18"/>
                  <w:szCs w:val="24"/>
                  <w:u w:val="single"/>
                  <w:lang w:eastAsia="en-US"/>
                </w:rPr>
                <w:t>https://doe.gr/%CF%83%CF%85%CE%BB%CE%BB%CE%BF%CE%B3%CE%AE-%CE%BA%CE%B5%CE%B9%CE%BC%CE%AD%CE%BD%CF%89%CE%BD-2025/</w:t>
              </w:r>
            </w:hyperlink>
          </w:p>
        </w:tc>
      </w:tr>
      <w:tr w:rsidR="00982AEC" w:rsidRPr="00982AEC" w14:paraId="7962485C" w14:textId="77777777" w:rsidTr="00982AEC">
        <w:trPr>
          <w:trHeight w:val="227"/>
        </w:trPr>
        <w:tc>
          <w:tcPr>
            <w:tcW w:w="2269" w:type="dxa"/>
            <w:shd w:val="clear" w:color="auto" w:fill="auto"/>
            <w:vAlign w:val="center"/>
          </w:tcPr>
          <w:p w14:paraId="1973E264" w14:textId="77777777" w:rsidR="00982AEC" w:rsidRPr="00982AEC" w:rsidRDefault="00982AEC" w:rsidP="00982AEC">
            <w:pPr>
              <w:widowControl/>
              <w:autoSpaceDE/>
              <w:autoSpaceDN/>
              <w:adjustRightInd/>
              <w:ind w:right="-2"/>
              <w:rPr>
                <w:rFonts w:ascii="Candara" w:eastAsia="Calibri" w:hAnsi="Candara" w:cstheme="minorHAnsi"/>
                <w:b w:val="0"/>
                <w:bCs w:val="0"/>
                <w:sz w:val="22"/>
                <w:szCs w:val="22"/>
                <w:lang w:eastAsia="en-US"/>
              </w:rPr>
            </w:pPr>
          </w:p>
        </w:tc>
        <w:tc>
          <w:tcPr>
            <w:tcW w:w="5528" w:type="dxa"/>
            <w:shd w:val="clear" w:color="auto" w:fill="auto"/>
            <w:vAlign w:val="center"/>
          </w:tcPr>
          <w:p w14:paraId="0DC0DFD6" w14:textId="77777777" w:rsidR="00982AEC" w:rsidRPr="00982AEC" w:rsidRDefault="00982AEC" w:rsidP="00982AEC">
            <w:pPr>
              <w:rPr>
                <w:rFonts w:ascii="Calibri" w:hAnsi="Calibri" w:cs="Calibri"/>
                <w:b w:val="0"/>
                <w:color w:val="FF0000"/>
                <w:sz w:val="18"/>
              </w:rPr>
            </w:pPr>
            <w:r w:rsidRPr="00982AEC">
              <w:rPr>
                <w:rFonts w:ascii="Calibri" w:hAnsi="Calibri" w:cs="Calibri"/>
                <w:b w:val="0"/>
                <w:color w:val="FF0000"/>
                <w:sz w:val="18"/>
              </w:rPr>
              <w:t>Καταγραφή, συζήτηση, κριτική αποτίμηση των προγραμμάτων που πραγματοποιούνται πανελλαδικά.</w:t>
            </w:r>
          </w:p>
          <w:p w14:paraId="3B57CF7D" w14:textId="77777777" w:rsidR="00982AEC" w:rsidRPr="00982AEC" w:rsidRDefault="00982AEC" w:rsidP="00982AEC">
            <w:pPr>
              <w:rPr>
                <w:rFonts w:ascii="Calibri" w:hAnsi="Calibri" w:cs="Calibri"/>
                <w:b w:val="0"/>
                <w:color w:val="FF0000"/>
                <w:sz w:val="18"/>
              </w:rPr>
            </w:pPr>
            <w:r w:rsidRPr="00982AEC">
              <w:rPr>
                <w:rFonts w:ascii="Calibri" w:hAnsi="Calibri" w:cs="Calibri"/>
                <w:b w:val="0"/>
                <w:color w:val="FF0000"/>
                <w:sz w:val="18"/>
              </w:rPr>
              <w:t>Διερεύνηση αναγκών που επικεντρώνονται στα ενδιαφέροντα των μαθητών/τριών.</w:t>
            </w:r>
          </w:p>
          <w:p w14:paraId="32BFB179" w14:textId="77777777" w:rsidR="00982AEC" w:rsidRPr="00982AEC" w:rsidRDefault="00982AEC" w:rsidP="00982AEC">
            <w:pPr>
              <w:widowControl/>
              <w:autoSpaceDE/>
              <w:autoSpaceDN/>
              <w:adjustRightInd/>
              <w:ind w:right="-2"/>
              <w:rPr>
                <w:rFonts w:asciiTheme="minorHAnsi" w:eastAsiaTheme="minorHAnsi" w:hAnsiTheme="minorHAnsi" w:cstheme="minorBidi"/>
                <w:b w:val="0"/>
                <w:bCs w:val="0"/>
                <w:szCs w:val="21"/>
                <w:lang w:eastAsia="en-US"/>
              </w:rPr>
            </w:pPr>
            <w:r w:rsidRPr="00982AEC">
              <w:rPr>
                <w:rFonts w:ascii="Calibri" w:hAnsi="Calibri" w:cs="Calibri"/>
                <w:b w:val="0"/>
                <w:color w:val="FF0000"/>
                <w:sz w:val="18"/>
              </w:rPr>
              <w:t>Τεκμηρίωση των αναγκών και των αιτημάτων της εκπαιδευτικής κοινότητας</w:t>
            </w:r>
          </w:p>
        </w:tc>
        <w:tc>
          <w:tcPr>
            <w:tcW w:w="2835" w:type="dxa"/>
            <w:vAlign w:val="center"/>
          </w:tcPr>
          <w:p w14:paraId="7F08383C" w14:textId="77777777" w:rsidR="00982AEC" w:rsidRPr="00982AEC" w:rsidRDefault="00982AEC" w:rsidP="00982AEC">
            <w:pPr>
              <w:widowControl/>
              <w:autoSpaceDE/>
              <w:autoSpaceDN/>
              <w:adjustRightInd/>
              <w:ind w:right="-2"/>
              <w:rPr>
                <w:rFonts w:asciiTheme="minorHAnsi" w:eastAsiaTheme="minorHAnsi" w:hAnsiTheme="minorHAnsi" w:cstheme="minorBidi"/>
                <w:b w:val="0"/>
                <w:bCs w:val="0"/>
                <w:sz w:val="24"/>
                <w:szCs w:val="24"/>
                <w:lang w:eastAsia="en-US"/>
              </w:rPr>
            </w:pPr>
            <w:hyperlink r:id="rId46" w:history="1">
              <w:r w:rsidRPr="00982AEC">
                <w:rPr>
                  <w:rFonts w:asciiTheme="minorHAnsi" w:eastAsiaTheme="minorHAnsi" w:hAnsiTheme="minorHAnsi" w:cstheme="minorHAnsi"/>
                  <w:b w:val="0"/>
                  <w:bCs w:val="0"/>
                  <w:color w:val="0563C1" w:themeColor="hyperlink"/>
                  <w:sz w:val="18"/>
                  <w:szCs w:val="24"/>
                  <w:u w:val="single"/>
                  <w:lang w:eastAsia="en-US"/>
                </w:rPr>
                <w:t>https://doe.gr/%CF%83%CF%85%CE%BB%CE%BB%CE%BF%CE%B3%CE%AE-%CE%BA%CE%B5%CE%B9%CE%BC%CE%AD%CE%BD%CF%89%CE%BD-2025/</w:t>
              </w:r>
            </w:hyperlink>
          </w:p>
        </w:tc>
      </w:tr>
      <w:tr w:rsidR="00982AEC" w:rsidRPr="00982AEC" w14:paraId="457021A3" w14:textId="77777777" w:rsidTr="00982AEC">
        <w:trPr>
          <w:trHeight w:val="227"/>
        </w:trPr>
        <w:tc>
          <w:tcPr>
            <w:tcW w:w="2269" w:type="dxa"/>
            <w:vMerge w:val="restart"/>
            <w:shd w:val="clear" w:color="auto" w:fill="auto"/>
            <w:vAlign w:val="center"/>
          </w:tcPr>
          <w:p w14:paraId="4A7EE749"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r w:rsidRPr="00982AEC">
              <w:rPr>
                <w:rFonts w:asciiTheme="minorHAnsi" w:eastAsia="Calibri" w:hAnsiTheme="minorHAnsi" w:cstheme="minorHAnsi"/>
                <w:b w:val="0"/>
                <w:bCs w:val="0"/>
                <w:color w:val="FF0000"/>
                <w:sz w:val="22"/>
                <w:szCs w:val="22"/>
                <w:lang w:eastAsia="en-US"/>
              </w:rPr>
              <w:t>Προτάσεις για αναγκαίες επιμορφώσεις</w:t>
            </w:r>
          </w:p>
        </w:tc>
        <w:tc>
          <w:tcPr>
            <w:tcW w:w="5528" w:type="dxa"/>
            <w:shd w:val="clear" w:color="auto" w:fill="auto"/>
            <w:vAlign w:val="center"/>
          </w:tcPr>
          <w:p w14:paraId="017BAAB9"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r w:rsidRPr="00982AEC">
              <w:rPr>
                <w:rFonts w:asciiTheme="minorHAnsi" w:eastAsia="Calibri" w:hAnsiTheme="minorHAnsi" w:cstheme="minorHAnsi"/>
                <w:bCs w:val="0"/>
                <w:sz w:val="22"/>
                <w:szCs w:val="22"/>
                <w:lang w:eastAsia="en-US"/>
              </w:rPr>
              <w:t>ΑΞΟΝΑΣ (</w:t>
            </w:r>
            <w:r w:rsidRPr="00982AEC">
              <w:rPr>
                <w:rFonts w:asciiTheme="minorHAnsi" w:eastAsia="Calibri" w:hAnsiTheme="minorHAnsi" w:cstheme="minorHAnsi"/>
                <w:bCs w:val="0"/>
                <w:color w:val="FF0000"/>
                <w:sz w:val="22"/>
                <w:szCs w:val="22"/>
                <w:lang w:eastAsia="en-US"/>
              </w:rPr>
              <w:t>ΑΥΤΟΜΑΤΑ</w:t>
            </w:r>
            <w:r w:rsidRPr="00982AEC">
              <w:rPr>
                <w:rFonts w:asciiTheme="minorHAnsi" w:eastAsia="Calibri" w:hAnsiTheme="minorHAnsi" w:cstheme="minorHAnsi"/>
                <w:b w:val="0"/>
                <w:bCs w:val="0"/>
                <w:sz w:val="22"/>
                <w:szCs w:val="22"/>
                <w:lang w:eastAsia="en-US"/>
              </w:rPr>
              <w:t>)</w:t>
            </w:r>
          </w:p>
        </w:tc>
        <w:tc>
          <w:tcPr>
            <w:tcW w:w="2835" w:type="dxa"/>
            <w:shd w:val="clear" w:color="auto" w:fill="auto"/>
            <w:vAlign w:val="center"/>
          </w:tcPr>
          <w:p w14:paraId="00512E76" w14:textId="77777777" w:rsidR="00982AEC" w:rsidRPr="00982AEC" w:rsidRDefault="00982AEC" w:rsidP="00982AEC">
            <w:pPr>
              <w:widowControl/>
              <w:autoSpaceDE/>
              <w:autoSpaceDN/>
              <w:adjustRightInd/>
              <w:ind w:right="-2"/>
              <w:rPr>
                <w:rFonts w:asciiTheme="minorHAnsi" w:eastAsia="Calibri" w:hAnsiTheme="minorHAnsi" w:cstheme="minorHAnsi"/>
                <w:b w:val="0"/>
                <w:bCs w:val="0"/>
                <w:sz w:val="22"/>
                <w:szCs w:val="22"/>
                <w:lang w:eastAsia="en-US"/>
              </w:rPr>
            </w:pPr>
            <w:proofErr w:type="spellStart"/>
            <w:r w:rsidRPr="00982AEC">
              <w:rPr>
                <w:rFonts w:asciiTheme="minorHAnsi" w:eastAsia="Calibri" w:hAnsiTheme="minorHAnsi" w:cstheme="minorHAnsi"/>
                <w:b w:val="0"/>
                <w:bCs w:val="0"/>
                <w:sz w:val="22"/>
                <w:szCs w:val="22"/>
                <w:lang w:eastAsia="en-US"/>
              </w:rPr>
              <w:t>url</w:t>
            </w:r>
            <w:proofErr w:type="spellEnd"/>
            <w:r w:rsidRPr="00982AEC">
              <w:rPr>
                <w:rFonts w:asciiTheme="minorHAnsi" w:eastAsia="Calibri" w:hAnsiTheme="minorHAnsi" w:cstheme="minorHAnsi"/>
                <w:b w:val="0"/>
                <w:bCs w:val="0"/>
                <w:sz w:val="22"/>
                <w:szCs w:val="22"/>
                <w:lang w:eastAsia="en-US"/>
              </w:rPr>
              <w:t xml:space="preserve"> (σύνδεσμος</w:t>
            </w:r>
          </w:p>
        </w:tc>
      </w:tr>
      <w:tr w:rsidR="00982AEC" w:rsidRPr="00982AEC" w14:paraId="28F3EFC8" w14:textId="77777777" w:rsidTr="00982AEC">
        <w:trPr>
          <w:trHeight w:val="227"/>
        </w:trPr>
        <w:tc>
          <w:tcPr>
            <w:tcW w:w="2269" w:type="dxa"/>
            <w:vMerge/>
            <w:shd w:val="clear" w:color="auto" w:fill="auto"/>
            <w:vAlign w:val="center"/>
          </w:tcPr>
          <w:p w14:paraId="79C7351A"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p>
        </w:tc>
        <w:tc>
          <w:tcPr>
            <w:tcW w:w="5528" w:type="dxa"/>
            <w:shd w:val="clear" w:color="auto" w:fill="auto"/>
            <w:vAlign w:val="center"/>
          </w:tcPr>
          <w:p w14:paraId="6A4D1470"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color w:val="FF0000"/>
                <w:sz w:val="22"/>
                <w:szCs w:val="22"/>
                <w:lang w:eastAsia="en-US"/>
              </w:rPr>
            </w:pPr>
            <w:r w:rsidRPr="00982AEC">
              <w:rPr>
                <w:rFonts w:asciiTheme="minorHAnsi" w:eastAsia="Calibri" w:hAnsiTheme="minorHAnsi" w:cstheme="minorHAnsi"/>
                <w:b w:val="0"/>
                <w:bCs w:val="0"/>
                <w:color w:val="FF0000"/>
                <w:sz w:val="22"/>
                <w:szCs w:val="22"/>
                <w:lang w:eastAsia="en-US"/>
              </w:rPr>
              <w:t>Διδασκαλία, μάθηση, αξιολόγηση</w:t>
            </w:r>
          </w:p>
        </w:tc>
        <w:tc>
          <w:tcPr>
            <w:tcW w:w="2835" w:type="dxa"/>
            <w:shd w:val="clear" w:color="auto" w:fill="auto"/>
            <w:vAlign w:val="center"/>
          </w:tcPr>
          <w:p w14:paraId="2A15FF68" w14:textId="77777777" w:rsidR="00982AEC" w:rsidRPr="00982AEC" w:rsidRDefault="00982AEC" w:rsidP="00982AEC">
            <w:pPr>
              <w:widowControl/>
              <w:autoSpaceDE/>
              <w:autoSpaceDN/>
              <w:adjustRightInd/>
              <w:ind w:right="-2"/>
              <w:rPr>
                <w:rFonts w:asciiTheme="minorHAnsi" w:eastAsia="Calibri" w:hAnsiTheme="minorHAnsi" w:cstheme="minorHAnsi"/>
                <w:b w:val="0"/>
                <w:bCs w:val="0"/>
                <w:sz w:val="18"/>
                <w:szCs w:val="22"/>
                <w:lang w:eastAsia="en-US"/>
              </w:rPr>
            </w:pPr>
            <w:hyperlink r:id="rId47" w:history="1">
              <w:r w:rsidRPr="00982AEC">
                <w:rPr>
                  <w:rFonts w:asciiTheme="minorHAnsi" w:eastAsiaTheme="minorHAnsi" w:hAnsiTheme="minorHAnsi" w:cstheme="minorBidi"/>
                  <w:b w:val="0"/>
                  <w:bCs w:val="0"/>
                  <w:color w:val="0563C1" w:themeColor="hyperlink"/>
                  <w:sz w:val="18"/>
                  <w:szCs w:val="24"/>
                  <w:u w:val="single"/>
                  <w:lang w:eastAsia="en-US"/>
                </w:rPr>
                <w:t>https://youtube.com/live/19_R0VzFB6E?feature=share</w:t>
              </w:r>
            </w:hyperlink>
            <w:r w:rsidRPr="00982AEC">
              <w:rPr>
                <w:rFonts w:asciiTheme="minorHAnsi" w:eastAsiaTheme="minorHAnsi" w:hAnsiTheme="minorHAnsi" w:cstheme="minorBidi"/>
                <w:b w:val="0"/>
                <w:bCs w:val="0"/>
                <w:sz w:val="18"/>
                <w:szCs w:val="24"/>
                <w:lang w:eastAsia="en-US"/>
              </w:rPr>
              <w:t xml:space="preserve"> </w:t>
            </w:r>
            <w:r w:rsidRPr="00982AEC">
              <w:rPr>
                <w:rFonts w:asciiTheme="minorHAnsi" w:eastAsiaTheme="minorHAnsi" w:hAnsiTheme="minorHAnsi" w:cstheme="minorHAnsi"/>
                <w:b w:val="0"/>
                <w:bCs w:val="0"/>
                <w:sz w:val="18"/>
                <w:szCs w:val="24"/>
                <w:lang w:eastAsia="en-US"/>
              </w:rPr>
              <w:t xml:space="preserve"> </w:t>
            </w:r>
          </w:p>
        </w:tc>
      </w:tr>
      <w:tr w:rsidR="00982AEC" w:rsidRPr="00982AEC" w14:paraId="444E48EC" w14:textId="77777777" w:rsidTr="00982AEC">
        <w:trPr>
          <w:trHeight w:val="227"/>
        </w:trPr>
        <w:tc>
          <w:tcPr>
            <w:tcW w:w="2269" w:type="dxa"/>
            <w:vMerge/>
            <w:shd w:val="clear" w:color="auto" w:fill="auto"/>
            <w:vAlign w:val="center"/>
          </w:tcPr>
          <w:p w14:paraId="31428B92"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p>
        </w:tc>
        <w:tc>
          <w:tcPr>
            <w:tcW w:w="5528" w:type="dxa"/>
            <w:shd w:val="clear" w:color="auto" w:fill="auto"/>
            <w:vAlign w:val="center"/>
          </w:tcPr>
          <w:p w14:paraId="60F1378E"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color w:val="FF0000"/>
                <w:sz w:val="22"/>
                <w:szCs w:val="22"/>
                <w:lang w:eastAsia="en-US"/>
              </w:rPr>
            </w:pPr>
            <w:r w:rsidRPr="00982AEC">
              <w:rPr>
                <w:rFonts w:asciiTheme="minorHAnsi" w:eastAsia="Calibri" w:hAnsiTheme="minorHAnsi" w:cstheme="minorHAnsi"/>
                <w:b w:val="0"/>
                <w:bCs w:val="0"/>
                <w:color w:val="FF0000"/>
                <w:sz w:val="22"/>
                <w:szCs w:val="22"/>
                <w:lang w:eastAsia="en-US"/>
              </w:rPr>
              <w:t>Σχολική διαρροή, φοίτηση</w:t>
            </w:r>
          </w:p>
        </w:tc>
        <w:tc>
          <w:tcPr>
            <w:tcW w:w="2835" w:type="dxa"/>
            <w:shd w:val="clear" w:color="auto" w:fill="auto"/>
            <w:vAlign w:val="center"/>
          </w:tcPr>
          <w:p w14:paraId="20ED226C" w14:textId="77777777" w:rsidR="00982AEC" w:rsidRPr="00982AEC" w:rsidRDefault="00982AEC" w:rsidP="00982AEC">
            <w:pPr>
              <w:widowControl/>
              <w:autoSpaceDE/>
              <w:autoSpaceDN/>
              <w:adjustRightInd/>
              <w:ind w:right="-2"/>
              <w:rPr>
                <w:rFonts w:asciiTheme="minorHAnsi" w:eastAsia="Calibri" w:hAnsiTheme="minorHAnsi" w:cstheme="minorHAnsi"/>
                <w:b w:val="0"/>
                <w:bCs w:val="0"/>
                <w:sz w:val="18"/>
                <w:szCs w:val="22"/>
                <w:lang w:eastAsia="en-US"/>
              </w:rPr>
            </w:pPr>
            <w:hyperlink r:id="rId48" w:history="1">
              <w:r w:rsidRPr="00982AEC">
                <w:rPr>
                  <w:rFonts w:asciiTheme="minorHAnsi" w:eastAsiaTheme="minorHAnsi" w:hAnsiTheme="minorHAnsi" w:cstheme="minorBidi"/>
                  <w:b w:val="0"/>
                  <w:bCs w:val="0"/>
                  <w:color w:val="0563C1" w:themeColor="hyperlink"/>
                  <w:sz w:val="18"/>
                  <w:szCs w:val="24"/>
                  <w:u w:val="single"/>
                  <w:lang w:eastAsia="en-US"/>
                </w:rPr>
                <w:t>https://youtube.com/live/beeSJmHcVcI?feature=share</w:t>
              </w:r>
            </w:hyperlink>
            <w:r w:rsidRPr="00982AEC">
              <w:rPr>
                <w:rFonts w:asciiTheme="minorHAnsi" w:eastAsiaTheme="minorHAnsi" w:hAnsiTheme="minorHAnsi" w:cstheme="minorBidi"/>
                <w:b w:val="0"/>
                <w:bCs w:val="0"/>
                <w:sz w:val="18"/>
                <w:szCs w:val="24"/>
                <w:lang w:eastAsia="en-US"/>
              </w:rPr>
              <w:t xml:space="preserve"> </w:t>
            </w:r>
          </w:p>
        </w:tc>
      </w:tr>
      <w:tr w:rsidR="00982AEC" w:rsidRPr="00982AEC" w14:paraId="18CA3A6F" w14:textId="77777777" w:rsidTr="00982AEC">
        <w:trPr>
          <w:trHeight w:val="227"/>
        </w:trPr>
        <w:tc>
          <w:tcPr>
            <w:tcW w:w="2269" w:type="dxa"/>
            <w:vMerge/>
            <w:shd w:val="clear" w:color="auto" w:fill="auto"/>
            <w:vAlign w:val="center"/>
          </w:tcPr>
          <w:p w14:paraId="0A506EB6"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p>
        </w:tc>
        <w:tc>
          <w:tcPr>
            <w:tcW w:w="5528" w:type="dxa"/>
            <w:vAlign w:val="center"/>
          </w:tcPr>
          <w:p w14:paraId="4AB401F3"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r w:rsidRPr="00982AEC">
              <w:rPr>
                <w:rFonts w:asciiTheme="minorHAnsi" w:eastAsiaTheme="minorHAnsi" w:hAnsiTheme="minorHAnsi" w:cstheme="minorHAnsi"/>
                <w:b w:val="0"/>
                <w:iCs/>
                <w:color w:val="FF0000"/>
                <w:sz w:val="22"/>
                <w:szCs w:val="24"/>
                <w:lang w:eastAsia="en-US"/>
              </w:rPr>
              <w:t>Σχέση μεταξύ μαθητών/τριών</w:t>
            </w:r>
          </w:p>
        </w:tc>
        <w:tc>
          <w:tcPr>
            <w:tcW w:w="2835" w:type="dxa"/>
            <w:vAlign w:val="center"/>
          </w:tcPr>
          <w:p w14:paraId="76BBAC34" w14:textId="77777777" w:rsidR="00982AEC" w:rsidRPr="00982AEC" w:rsidRDefault="00982AEC" w:rsidP="00982AEC">
            <w:pPr>
              <w:widowControl/>
              <w:autoSpaceDE/>
              <w:autoSpaceDN/>
              <w:adjustRightInd/>
              <w:ind w:right="-2"/>
              <w:rPr>
                <w:rFonts w:asciiTheme="minorHAnsi" w:eastAsia="Calibri" w:hAnsiTheme="minorHAnsi" w:cstheme="minorHAnsi"/>
                <w:b w:val="0"/>
                <w:bCs w:val="0"/>
                <w:sz w:val="18"/>
                <w:szCs w:val="18"/>
                <w:lang w:eastAsia="en-US"/>
              </w:rPr>
            </w:pPr>
            <w:hyperlink r:id="rId49" w:history="1">
              <w:r w:rsidRPr="00982AEC">
                <w:rPr>
                  <w:rFonts w:asciiTheme="minorHAnsi" w:eastAsiaTheme="minorHAnsi" w:hAnsiTheme="minorHAnsi" w:cstheme="minorHAnsi"/>
                  <w:b w:val="0"/>
                  <w:iCs/>
                  <w:color w:val="0563C1" w:themeColor="hyperlink"/>
                  <w:sz w:val="18"/>
                  <w:u w:val="single"/>
                  <w:lang w:eastAsia="en-US"/>
                </w:rPr>
                <w:t>https://youtube.com/live/i5bwTPkMsRs?feature=share</w:t>
              </w:r>
            </w:hyperlink>
            <w:r w:rsidRPr="00982AEC">
              <w:rPr>
                <w:rFonts w:asciiTheme="minorHAnsi" w:eastAsiaTheme="minorHAnsi" w:hAnsiTheme="minorHAnsi" w:cstheme="minorHAnsi"/>
                <w:b w:val="0"/>
                <w:iCs/>
                <w:sz w:val="18"/>
                <w:lang w:eastAsia="en-US"/>
              </w:rPr>
              <w:t xml:space="preserve"> </w:t>
            </w:r>
          </w:p>
        </w:tc>
      </w:tr>
      <w:tr w:rsidR="00982AEC" w:rsidRPr="00982AEC" w14:paraId="157D7457" w14:textId="77777777" w:rsidTr="00982AEC">
        <w:trPr>
          <w:trHeight w:val="227"/>
        </w:trPr>
        <w:tc>
          <w:tcPr>
            <w:tcW w:w="2269" w:type="dxa"/>
            <w:vMerge/>
            <w:shd w:val="clear" w:color="auto" w:fill="auto"/>
            <w:vAlign w:val="center"/>
          </w:tcPr>
          <w:p w14:paraId="21306B66"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p>
        </w:tc>
        <w:tc>
          <w:tcPr>
            <w:tcW w:w="5528" w:type="dxa"/>
            <w:vAlign w:val="center"/>
          </w:tcPr>
          <w:p w14:paraId="5994EEF0"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r w:rsidRPr="00982AEC">
              <w:rPr>
                <w:rFonts w:asciiTheme="minorHAnsi" w:eastAsiaTheme="minorHAnsi" w:hAnsiTheme="minorHAnsi" w:cstheme="minorHAnsi"/>
                <w:b w:val="0"/>
                <w:iCs/>
                <w:color w:val="FF0000"/>
                <w:sz w:val="22"/>
                <w:szCs w:val="24"/>
                <w:lang w:eastAsia="en-US"/>
              </w:rPr>
              <w:t>Σχέση μεταξύ μαθητών/τριών εκπαιδευτικών</w:t>
            </w:r>
          </w:p>
        </w:tc>
        <w:tc>
          <w:tcPr>
            <w:tcW w:w="2835" w:type="dxa"/>
            <w:vAlign w:val="center"/>
          </w:tcPr>
          <w:p w14:paraId="419F4095" w14:textId="77777777" w:rsidR="00982AEC" w:rsidRPr="00982AEC" w:rsidRDefault="00982AEC" w:rsidP="00982AEC">
            <w:pPr>
              <w:widowControl/>
              <w:autoSpaceDE/>
              <w:autoSpaceDN/>
              <w:adjustRightInd/>
              <w:ind w:right="-2"/>
              <w:rPr>
                <w:rFonts w:asciiTheme="minorHAnsi" w:eastAsia="Calibri" w:hAnsiTheme="minorHAnsi" w:cstheme="minorHAnsi"/>
                <w:b w:val="0"/>
                <w:bCs w:val="0"/>
                <w:sz w:val="18"/>
                <w:szCs w:val="18"/>
                <w:lang w:eastAsia="en-US"/>
              </w:rPr>
            </w:pPr>
            <w:hyperlink r:id="rId50" w:history="1">
              <w:r w:rsidRPr="00982AEC">
                <w:rPr>
                  <w:rFonts w:asciiTheme="minorHAnsi" w:eastAsiaTheme="minorHAnsi" w:hAnsiTheme="minorHAnsi" w:cstheme="minorHAnsi"/>
                  <w:b w:val="0"/>
                  <w:iCs/>
                  <w:color w:val="0563C1" w:themeColor="hyperlink"/>
                  <w:sz w:val="18"/>
                  <w:u w:val="single"/>
                  <w:lang w:eastAsia="en-US"/>
                </w:rPr>
                <w:t>https://youtube.com/live/RnD4WW4jBhk?feature=share</w:t>
              </w:r>
            </w:hyperlink>
            <w:r w:rsidRPr="00982AEC">
              <w:rPr>
                <w:rFonts w:asciiTheme="minorHAnsi" w:eastAsiaTheme="minorHAnsi" w:hAnsiTheme="minorHAnsi" w:cstheme="minorHAnsi"/>
                <w:b w:val="0"/>
                <w:iCs/>
                <w:sz w:val="18"/>
                <w:lang w:eastAsia="en-US"/>
              </w:rPr>
              <w:t xml:space="preserve"> </w:t>
            </w:r>
          </w:p>
        </w:tc>
      </w:tr>
      <w:tr w:rsidR="00982AEC" w:rsidRPr="00982AEC" w14:paraId="51616088" w14:textId="77777777" w:rsidTr="00982AEC">
        <w:trPr>
          <w:trHeight w:val="227"/>
        </w:trPr>
        <w:tc>
          <w:tcPr>
            <w:tcW w:w="2269" w:type="dxa"/>
            <w:vMerge/>
            <w:shd w:val="clear" w:color="auto" w:fill="auto"/>
            <w:vAlign w:val="center"/>
          </w:tcPr>
          <w:p w14:paraId="08E4E9C7"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p>
        </w:tc>
        <w:tc>
          <w:tcPr>
            <w:tcW w:w="5528" w:type="dxa"/>
            <w:vAlign w:val="center"/>
          </w:tcPr>
          <w:p w14:paraId="50E9254C"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r w:rsidRPr="00982AEC">
              <w:rPr>
                <w:rFonts w:asciiTheme="minorHAnsi" w:eastAsiaTheme="minorHAnsi" w:hAnsiTheme="minorHAnsi" w:cstheme="minorHAnsi"/>
                <w:b w:val="0"/>
                <w:iCs/>
                <w:color w:val="FF0000"/>
                <w:sz w:val="22"/>
                <w:szCs w:val="24"/>
                <w:lang w:eastAsia="en-US"/>
              </w:rPr>
              <w:t>Σχέσεις σχολείου και οικογένειας</w:t>
            </w:r>
          </w:p>
        </w:tc>
        <w:tc>
          <w:tcPr>
            <w:tcW w:w="2835" w:type="dxa"/>
            <w:vAlign w:val="center"/>
          </w:tcPr>
          <w:p w14:paraId="1B48C2AE" w14:textId="77777777" w:rsidR="00982AEC" w:rsidRPr="00982AEC" w:rsidRDefault="00982AEC" w:rsidP="00982AEC">
            <w:pPr>
              <w:widowControl/>
              <w:autoSpaceDE/>
              <w:autoSpaceDN/>
              <w:adjustRightInd/>
              <w:ind w:right="-2"/>
              <w:rPr>
                <w:rFonts w:asciiTheme="minorHAnsi" w:eastAsiaTheme="minorHAnsi" w:hAnsiTheme="minorHAnsi" w:cstheme="minorBidi"/>
                <w:b w:val="0"/>
                <w:bCs w:val="0"/>
                <w:sz w:val="24"/>
                <w:szCs w:val="24"/>
                <w:lang w:eastAsia="en-US"/>
              </w:rPr>
            </w:pPr>
            <w:hyperlink r:id="rId51" w:tgtFrame="_blank" w:history="1">
              <w:r w:rsidRPr="00982AEC">
                <w:rPr>
                  <w:rFonts w:asciiTheme="minorHAnsi" w:eastAsiaTheme="minorHAnsi" w:hAnsiTheme="minorHAnsi" w:cstheme="minorHAnsi"/>
                  <w:b w:val="0"/>
                  <w:bCs w:val="0"/>
                  <w:color w:val="0563C1" w:themeColor="hyperlink"/>
                  <w:sz w:val="18"/>
                  <w:szCs w:val="24"/>
                  <w:u w:val="single"/>
                  <w:lang w:eastAsia="en-US"/>
                </w:rPr>
                <w:t>https://youtube.com/live/Sd9HfSFwejw?feature=share</w:t>
              </w:r>
            </w:hyperlink>
          </w:p>
        </w:tc>
      </w:tr>
      <w:tr w:rsidR="00982AEC" w:rsidRPr="00982AEC" w14:paraId="20C67A36" w14:textId="77777777" w:rsidTr="00982AEC">
        <w:trPr>
          <w:trHeight w:val="227"/>
        </w:trPr>
        <w:tc>
          <w:tcPr>
            <w:tcW w:w="2269" w:type="dxa"/>
            <w:vMerge/>
            <w:shd w:val="clear" w:color="auto" w:fill="auto"/>
            <w:vAlign w:val="center"/>
          </w:tcPr>
          <w:p w14:paraId="1FC11AA6"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p>
        </w:tc>
        <w:tc>
          <w:tcPr>
            <w:tcW w:w="5528" w:type="dxa"/>
            <w:vAlign w:val="center"/>
          </w:tcPr>
          <w:p w14:paraId="4E281298"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r w:rsidRPr="00982AEC">
              <w:rPr>
                <w:rFonts w:asciiTheme="minorHAnsi" w:eastAsiaTheme="minorHAnsi" w:hAnsiTheme="minorHAnsi" w:cstheme="minorHAnsi"/>
                <w:b w:val="0"/>
                <w:iCs/>
                <w:color w:val="FF0000"/>
                <w:sz w:val="22"/>
                <w:szCs w:val="24"/>
                <w:lang w:eastAsia="en-US"/>
              </w:rPr>
              <w:t>Ηγεσία, οργάνωση και διοίκηση της σχολικής μονάδας</w:t>
            </w:r>
          </w:p>
        </w:tc>
        <w:tc>
          <w:tcPr>
            <w:tcW w:w="2835" w:type="dxa"/>
            <w:vAlign w:val="center"/>
          </w:tcPr>
          <w:p w14:paraId="725E2536" w14:textId="77777777" w:rsidR="00982AEC" w:rsidRPr="00982AEC" w:rsidRDefault="00982AEC" w:rsidP="00982AEC">
            <w:pPr>
              <w:widowControl/>
              <w:autoSpaceDE/>
              <w:autoSpaceDN/>
              <w:adjustRightInd/>
              <w:ind w:right="-2"/>
              <w:rPr>
                <w:rFonts w:asciiTheme="minorHAnsi" w:eastAsia="Calibri" w:hAnsiTheme="minorHAnsi" w:cstheme="minorHAnsi"/>
                <w:b w:val="0"/>
                <w:bCs w:val="0"/>
                <w:sz w:val="18"/>
                <w:szCs w:val="18"/>
                <w:lang w:eastAsia="en-US"/>
              </w:rPr>
            </w:pPr>
            <w:hyperlink r:id="rId52" w:history="1">
              <w:r w:rsidRPr="00982AEC">
                <w:rPr>
                  <w:rFonts w:asciiTheme="minorHAnsi" w:eastAsiaTheme="minorHAnsi" w:hAnsiTheme="minorHAnsi" w:cstheme="minorHAnsi"/>
                  <w:b w:val="0"/>
                  <w:iCs/>
                  <w:color w:val="0563C1" w:themeColor="hyperlink"/>
                  <w:sz w:val="18"/>
                  <w:u w:val="single"/>
                  <w:lang w:eastAsia="en-US"/>
                </w:rPr>
                <w:t>https://youtube.com/live/OMfFnZox_Ro?feature=share</w:t>
              </w:r>
            </w:hyperlink>
          </w:p>
        </w:tc>
      </w:tr>
      <w:tr w:rsidR="00982AEC" w:rsidRPr="00982AEC" w14:paraId="6A3832EE" w14:textId="77777777" w:rsidTr="00982AEC">
        <w:trPr>
          <w:trHeight w:val="227"/>
        </w:trPr>
        <w:tc>
          <w:tcPr>
            <w:tcW w:w="2269" w:type="dxa"/>
            <w:vMerge/>
            <w:shd w:val="clear" w:color="auto" w:fill="auto"/>
            <w:vAlign w:val="center"/>
          </w:tcPr>
          <w:p w14:paraId="794B2B2D"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p>
        </w:tc>
        <w:tc>
          <w:tcPr>
            <w:tcW w:w="5528" w:type="dxa"/>
            <w:vAlign w:val="center"/>
          </w:tcPr>
          <w:p w14:paraId="53C45B14"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r w:rsidRPr="00982AEC">
              <w:rPr>
                <w:rFonts w:asciiTheme="minorHAnsi" w:eastAsiaTheme="minorHAnsi" w:hAnsiTheme="minorHAnsi" w:cstheme="minorHAnsi"/>
                <w:b w:val="0"/>
                <w:iCs/>
                <w:color w:val="FF0000"/>
                <w:sz w:val="22"/>
                <w:szCs w:val="24"/>
                <w:lang w:eastAsia="en-US"/>
              </w:rPr>
              <w:t>Σχολείο και Κοινότητα</w:t>
            </w:r>
          </w:p>
        </w:tc>
        <w:tc>
          <w:tcPr>
            <w:tcW w:w="2835" w:type="dxa"/>
            <w:vAlign w:val="center"/>
          </w:tcPr>
          <w:p w14:paraId="2EE6E050" w14:textId="77777777" w:rsidR="00982AEC" w:rsidRPr="00982AEC" w:rsidRDefault="00982AEC" w:rsidP="00982AEC">
            <w:pPr>
              <w:widowControl/>
              <w:autoSpaceDE/>
              <w:autoSpaceDN/>
              <w:adjustRightInd/>
              <w:ind w:right="-2"/>
              <w:rPr>
                <w:rFonts w:asciiTheme="minorHAnsi" w:eastAsia="Calibri" w:hAnsiTheme="minorHAnsi" w:cstheme="minorHAnsi"/>
                <w:b w:val="0"/>
                <w:bCs w:val="0"/>
                <w:sz w:val="18"/>
                <w:szCs w:val="18"/>
                <w:lang w:eastAsia="en-US"/>
              </w:rPr>
            </w:pPr>
            <w:hyperlink r:id="rId53" w:history="1">
              <w:r w:rsidRPr="00982AEC">
                <w:rPr>
                  <w:rFonts w:asciiTheme="minorHAnsi" w:eastAsiaTheme="minorHAnsi" w:hAnsiTheme="minorHAnsi" w:cstheme="minorHAnsi"/>
                  <w:b w:val="0"/>
                  <w:iCs/>
                  <w:color w:val="0563C1" w:themeColor="hyperlink"/>
                  <w:sz w:val="18"/>
                  <w:u w:val="single"/>
                  <w:lang w:eastAsia="en-US"/>
                </w:rPr>
                <w:t>https://youtube.com/live/gwKVyWxftjE?feature=share</w:t>
              </w:r>
            </w:hyperlink>
          </w:p>
        </w:tc>
      </w:tr>
      <w:tr w:rsidR="00982AEC" w:rsidRPr="00982AEC" w14:paraId="0F637BBC" w14:textId="77777777" w:rsidTr="00982AEC">
        <w:trPr>
          <w:trHeight w:val="227"/>
        </w:trPr>
        <w:tc>
          <w:tcPr>
            <w:tcW w:w="2269" w:type="dxa"/>
            <w:vMerge/>
            <w:shd w:val="clear" w:color="auto" w:fill="auto"/>
            <w:vAlign w:val="center"/>
          </w:tcPr>
          <w:p w14:paraId="0906B473"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p>
        </w:tc>
        <w:tc>
          <w:tcPr>
            <w:tcW w:w="5528" w:type="dxa"/>
            <w:vAlign w:val="center"/>
          </w:tcPr>
          <w:p w14:paraId="6145470A"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r w:rsidRPr="00982AEC">
              <w:rPr>
                <w:rFonts w:asciiTheme="minorHAnsi" w:eastAsiaTheme="minorHAnsi" w:hAnsiTheme="minorHAnsi" w:cstheme="minorHAnsi"/>
                <w:b w:val="0"/>
                <w:iCs/>
                <w:color w:val="FF0000"/>
                <w:sz w:val="22"/>
                <w:szCs w:val="24"/>
                <w:lang w:eastAsia="en-US"/>
              </w:rPr>
              <w:t>Συμμετοχή εκπαιδευτικών σε επιμορφωτικές δράσεις</w:t>
            </w:r>
          </w:p>
        </w:tc>
        <w:tc>
          <w:tcPr>
            <w:tcW w:w="2835" w:type="dxa"/>
            <w:vAlign w:val="center"/>
          </w:tcPr>
          <w:p w14:paraId="39C32B5E" w14:textId="77777777" w:rsidR="00982AEC" w:rsidRPr="00982AEC" w:rsidRDefault="00982AEC" w:rsidP="00982AEC">
            <w:pPr>
              <w:widowControl/>
              <w:autoSpaceDE/>
              <w:autoSpaceDN/>
              <w:adjustRightInd/>
              <w:ind w:right="-2"/>
              <w:rPr>
                <w:rFonts w:asciiTheme="minorHAnsi" w:eastAsia="Calibri" w:hAnsiTheme="minorHAnsi" w:cstheme="minorHAnsi"/>
                <w:b w:val="0"/>
                <w:bCs w:val="0"/>
                <w:sz w:val="18"/>
                <w:szCs w:val="18"/>
                <w:lang w:eastAsia="en-US"/>
              </w:rPr>
            </w:pPr>
            <w:hyperlink r:id="rId54" w:history="1">
              <w:r w:rsidRPr="00982AEC">
                <w:rPr>
                  <w:rFonts w:asciiTheme="minorHAnsi" w:eastAsiaTheme="minorHAnsi" w:hAnsiTheme="minorHAnsi" w:cstheme="minorHAnsi"/>
                  <w:b w:val="0"/>
                  <w:iCs/>
                  <w:color w:val="0563C1" w:themeColor="hyperlink"/>
                  <w:sz w:val="18"/>
                  <w:u w:val="single"/>
                  <w:lang w:eastAsia="en-US"/>
                </w:rPr>
                <w:t>https://acrobat.adobe.com/id/urn:aaid:sc:EU:6f3d71dc-15e7-4e33-9213-f7a560d22107</w:t>
              </w:r>
            </w:hyperlink>
          </w:p>
        </w:tc>
      </w:tr>
      <w:tr w:rsidR="00982AEC" w:rsidRPr="00982AEC" w14:paraId="2DCBA06B" w14:textId="77777777" w:rsidTr="00982AEC">
        <w:trPr>
          <w:trHeight w:val="227"/>
        </w:trPr>
        <w:tc>
          <w:tcPr>
            <w:tcW w:w="2269" w:type="dxa"/>
            <w:vMerge/>
            <w:shd w:val="clear" w:color="auto" w:fill="auto"/>
            <w:vAlign w:val="center"/>
          </w:tcPr>
          <w:p w14:paraId="768E92D1"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p>
        </w:tc>
        <w:tc>
          <w:tcPr>
            <w:tcW w:w="5528" w:type="dxa"/>
            <w:vAlign w:val="center"/>
          </w:tcPr>
          <w:p w14:paraId="56A34C9E" w14:textId="77777777" w:rsidR="00982AEC" w:rsidRPr="00982AEC" w:rsidRDefault="00982AEC" w:rsidP="00982AEC">
            <w:pPr>
              <w:widowControl/>
              <w:autoSpaceDE/>
              <w:autoSpaceDN/>
              <w:adjustRightInd/>
              <w:ind w:right="-2"/>
              <w:jc w:val="center"/>
              <w:rPr>
                <w:rFonts w:asciiTheme="minorHAnsi" w:eastAsia="Calibri" w:hAnsiTheme="minorHAnsi" w:cstheme="minorHAnsi"/>
                <w:b w:val="0"/>
                <w:bCs w:val="0"/>
                <w:sz w:val="22"/>
                <w:szCs w:val="22"/>
                <w:lang w:eastAsia="en-US"/>
              </w:rPr>
            </w:pPr>
            <w:r w:rsidRPr="00982AEC">
              <w:rPr>
                <w:rFonts w:asciiTheme="minorHAnsi" w:eastAsiaTheme="minorHAnsi" w:hAnsiTheme="minorHAnsi" w:cstheme="minorHAnsi"/>
                <w:b w:val="0"/>
                <w:iCs/>
                <w:color w:val="FF0000"/>
                <w:sz w:val="22"/>
                <w:szCs w:val="24"/>
                <w:lang w:eastAsia="en-US"/>
              </w:rPr>
              <w:t>Εθνικά και ευρωπαϊκά προγράμματα</w:t>
            </w:r>
          </w:p>
        </w:tc>
        <w:tc>
          <w:tcPr>
            <w:tcW w:w="2835" w:type="dxa"/>
            <w:vAlign w:val="center"/>
          </w:tcPr>
          <w:p w14:paraId="51BF2A6E" w14:textId="77777777" w:rsidR="00982AEC" w:rsidRPr="00982AEC" w:rsidRDefault="00982AEC" w:rsidP="00982AEC">
            <w:pPr>
              <w:widowControl/>
              <w:autoSpaceDE/>
              <w:autoSpaceDN/>
              <w:adjustRightInd/>
              <w:ind w:right="-2"/>
              <w:rPr>
                <w:rFonts w:asciiTheme="minorHAnsi" w:eastAsiaTheme="minorHAnsi" w:hAnsiTheme="minorHAnsi" w:cstheme="minorBidi"/>
                <w:b w:val="0"/>
                <w:bCs w:val="0"/>
                <w:sz w:val="24"/>
                <w:szCs w:val="24"/>
                <w:lang w:eastAsia="en-US"/>
              </w:rPr>
            </w:pPr>
            <w:hyperlink r:id="rId55" w:history="1">
              <w:r w:rsidRPr="00982AEC">
                <w:rPr>
                  <w:rFonts w:asciiTheme="minorHAnsi" w:eastAsiaTheme="minorHAnsi" w:hAnsiTheme="minorHAnsi" w:cstheme="minorHAnsi"/>
                  <w:b w:val="0"/>
                  <w:color w:val="0563C1" w:themeColor="hyperlink"/>
                  <w:sz w:val="18"/>
                  <w:szCs w:val="24"/>
                  <w:u w:val="single"/>
                  <w:lang w:eastAsia="en-US"/>
                </w:rPr>
                <w:t>https://youtube.com/live/4h0FqRnogMw?feature=share</w:t>
              </w:r>
            </w:hyperlink>
          </w:p>
        </w:tc>
      </w:tr>
    </w:tbl>
    <w:p w14:paraId="77D5F645" w14:textId="77777777" w:rsidR="00982AEC" w:rsidRPr="00982AEC" w:rsidRDefault="00982AEC" w:rsidP="00982AEC">
      <w:pPr>
        <w:widowControl/>
        <w:autoSpaceDE/>
        <w:autoSpaceDN/>
        <w:adjustRightInd/>
        <w:ind w:right="-2"/>
        <w:rPr>
          <w:rFonts w:ascii="Candara" w:eastAsia="Calibri" w:hAnsi="Candara" w:cstheme="minorHAnsi"/>
          <w:b w:val="0"/>
          <w:bCs w:val="0"/>
          <w:sz w:val="22"/>
          <w:szCs w:val="22"/>
          <w:lang w:eastAsia="en-US"/>
        </w:rPr>
      </w:pPr>
    </w:p>
    <w:p w14:paraId="6655A741" w14:textId="77777777" w:rsidR="00021AF8" w:rsidRPr="007C5CD4" w:rsidRDefault="00021AF8" w:rsidP="00C815A6">
      <w:pPr>
        <w:pStyle w:val="2"/>
        <w:spacing w:line="240" w:lineRule="auto"/>
        <w:jc w:val="both"/>
        <w:rPr>
          <w:rFonts w:ascii="Candara" w:hAnsi="Candara" w:cs="Calibri"/>
          <w:szCs w:val="24"/>
        </w:rPr>
      </w:pPr>
    </w:p>
    <w:p w14:paraId="7EFE61EB" w14:textId="77777777" w:rsidR="00021AF8" w:rsidRPr="007C5CD4" w:rsidRDefault="00021AF8" w:rsidP="00C815A6">
      <w:pPr>
        <w:pStyle w:val="2"/>
        <w:spacing w:line="240" w:lineRule="auto"/>
        <w:jc w:val="both"/>
        <w:rPr>
          <w:rFonts w:ascii="Candara" w:hAnsi="Candara" w:cs="Calibri"/>
          <w:szCs w:val="24"/>
        </w:rPr>
      </w:pPr>
    </w:p>
    <w:p w14:paraId="7FFF777E" w14:textId="77777777" w:rsidR="00870C45" w:rsidRPr="00AF2871" w:rsidRDefault="00DF3E2E" w:rsidP="00AF2871">
      <w:pPr>
        <w:pStyle w:val="2"/>
        <w:spacing w:line="240" w:lineRule="auto"/>
        <w:ind w:firstLine="355"/>
        <w:jc w:val="both"/>
        <w:rPr>
          <w:rFonts w:ascii="Candara" w:hAnsi="Candara"/>
          <w:bCs/>
          <w:szCs w:val="24"/>
        </w:rPr>
      </w:pPr>
      <w:r w:rsidRPr="00AF2871">
        <w:rPr>
          <w:rFonts w:ascii="Candara" w:hAnsi="Candara"/>
          <w:bCs/>
          <w:szCs w:val="24"/>
        </w:rPr>
        <w:t>Για το</w:t>
      </w:r>
      <w:r w:rsidR="00AF2871">
        <w:rPr>
          <w:rFonts w:ascii="Candara" w:hAnsi="Candara"/>
          <w:bCs/>
          <w:szCs w:val="24"/>
        </w:rPr>
        <w:t>ν</w:t>
      </w:r>
      <w:r w:rsidRPr="00AF2871">
        <w:rPr>
          <w:rFonts w:ascii="Candara" w:hAnsi="Candara"/>
          <w:bCs/>
          <w:szCs w:val="24"/>
        </w:rPr>
        <w:t xml:space="preserve"> σκοπό αυτό συντάχτηκε το παρόν πρακτικό και αφού διαβάστηκε μεγαλόφωνα, υπογράφεται όπως ακολουθεί. </w:t>
      </w:r>
      <w:r w:rsidR="00870C45" w:rsidRPr="00AF2871">
        <w:rPr>
          <w:rFonts w:ascii="Candara" w:hAnsi="Candara"/>
          <w:bCs/>
          <w:szCs w:val="24"/>
        </w:rPr>
        <w:t xml:space="preserve"> </w:t>
      </w:r>
    </w:p>
    <w:p w14:paraId="0698182F" w14:textId="77777777" w:rsidR="000F0157" w:rsidRPr="00AF2871" w:rsidRDefault="000F0157" w:rsidP="00C815A6">
      <w:pPr>
        <w:shd w:val="clear" w:color="auto" w:fill="FFFFFF"/>
        <w:ind w:right="-74" w:firstLine="426"/>
        <w:jc w:val="both"/>
        <w:rPr>
          <w:rFonts w:ascii="Candara" w:hAnsi="Candara" w:cs="Times New Roman"/>
          <w:b w:val="0"/>
          <w:bCs w:val="0"/>
          <w:color w:val="000000"/>
          <w:sz w:val="24"/>
          <w:szCs w:val="24"/>
        </w:rPr>
      </w:pPr>
    </w:p>
    <w:tbl>
      <w:tblPr>
        <w:tblW w:w="0" w:type="auto"/>
        <w:tblInd w:w="108" w:type="dxa"/>
        <w:tblLook w:val="01E0" w:firstRow="1" w:lastRow="1" w:firstColumn="1" w:lastColumn="1" w:noHBand="0" w:noVBand="0"/>
      </w:tblPr>
      <w:tblGrid>
        <w:gridCol w:w="3886"/>
        <w:gridCol w:w="6213"/>
      </w:tblGrid>
      <w:tr w:rsidR="00787F05" w:rsidRPr="00AF2871" w14:paraId="7A606A9D" w14:textId="77777777" w:rsidTr="003710D1">
        <w:trPr>
          <w:trHeight w:val="227"/>
        </w:trPr>
        <w:tc>
          <w:tcPr>
            <w:tcW w:w="3891" w:type="dxa"/>
            <w:vMerge w:val="restart"/>
          </w:tcPr>
          <w:p w14:paraId="13E47CD9" w14:textId="77777777" w:rsidR="00641DE2" w:rsidRPr="00AF2871" w:rsidRDefault="00641DE2" w:rsidP="00C815A6">
            <w:pPr>
              <w:jc w:val="center"/>
              <w:rPr>
                <w:rFonts w:ascii="Candara" w:hAnsi="Candara" w:cs="Times New Roman"/>
                <w:b w:val="0"/>
                <w:sz w:val="24"/>
                <w:szCs w:val="24"/>
              </w:rPr>
            </w:pPr>
          </w:p>
          <w:p w14:paraId="3F964608" w14:textId="77777777" w:rsidR="00AB61C8" w:rsidRPr="00AF2871" w:rsidRDefault="00AB61C8" w:rsidP="00C815A6">
            <w:pPr>
              <w:jc w:val="center"/>
              <w:rPr>
                <w:rFonts w:ascii="Candara" w:hAnsi="Candara" w:cs="Times New Roman"/>
                <w:b w:val="0"/>
                <w:sz w:val="24"/>
                <w:szCs w:val="24"/>
              </w:rPr>
            </w:pPr>
          </w:p>
          <w:p w14:paraId="03097967" w14:textId="77777777" w:rsidR="003710D1" w:rsidRPr="00AF2871" w:rsidRDefault="003710D1" w:rsidP="00C815A6">
            <w:pPr>
              <w:jc w:val="center"/>
              <w:rPr>
                <w:rFonts w:ascii="Candara" w:hAnsi="Candara" w:cs="Times New Roman"/>
                <w:b w:val="0"/>
                <w:sz w:val="24"/>
                <w:szCs w:val="24"/>
              </w:rPr>
            </w:pPr>
          </w:p>
          <w:p w14:paraId="1D830564" w14:textId="77777777" w:rsidR="003710D1" w:rsidRPr="00AF2871" w:rsidRDefault="003710D1" w:rsidP="00C815A6">
            <w:pPr>
              <w:jc w:val="center"/>
              <w:rPr>
                <w:rFonts w:ascii="Candara" w:hAnsi="Candara" w:cs="Times New Roman"/>
                <w:b w:val="0"/>
                <w:sz w:val="24"/>
                <w:szCs w:val="24"/>
              </w:rPr>
            </w:pPr>
          </w:p>
          <w:p w14:paraId="46727DCF" w14:textId="77777777" w:rsidR="003710D1" w:rsidRPr="00AF2871" w:rsidRDefault="003710D1" w:rsidP="00C815A6">
            <w:pPr>
              <w:jc w:val="center"/>
              <w:rPr>
                <w:rFonts w:ascii="Candara" w:hAnsi="Candara" w:cs="Times New Roman"/>
                <w:b w:val="0"/>
                <w:sz w:val="24"/>
                <w:szCs w:val="24"/>
              </w:rPr>
            </w:pPr>
          </w:p>
          <w:p w14:paraId="31514CAF" w14:textId="77777777" w:rsidR="003710D1" w:rsidRPr="00AF2871" w:rsidRDefault="003710D1" w:rsidP="00C815A6">
            <w:pPr>
              <w:jc w:val="center"/>
              <w:rPr>
                <w:rFonts w:ascii="Candara" w:hAnsi="Candara" w:cs="Times New Roman"/>
                <w:b w:val="0"/>
                <w:sz w:val="24"/>
                <w:szCs w:val="24"/>
              </w:rPr>
            </w:pPr>
          </w:p>
          <w:p w14:paraId="16F7B14A" w14:textId="77777777" w:rsidR="003710D1" w:rsidRPr="00AF2871" w:rsidRDefault="003710D1" w:rsidP="00C815A6">
            <w:pPr>
              <w:jc w:val="center"/>
              <w:rPr>
                <w:rFonts w:ascii="Candara" w:hAnsi="Candara" w:cs="Times New Roman"/>
                <w:b w:val="0"/>
                <w:sz w:val="24"/>
                <w:szCs w:val="24"/>
              </w:rPr>
            </w:pPr>
          </w:p>
          <w:p w14:paraId="375923F3" w14:textId="77777777" w:rsidR="003710D1" w:rsidRPr="00AF2871" w:rsidRDefault="003710D1" w:rsidP="00C815A6">
            <w:pPr>
              <w:jc w:val="center"/>
              <w:rPr>
                <w:rFonts w:ascii="Candara" w:hAnsi="Candara" w:cs="Times New Roman"/>
                <w:b w:val="0"/>
                <w:sz w:val="24"/>
                <w:szCs w:val="24"/>
              </w:rPr>
            </w:pPr>
          </w:p>
          <w:p w14:paraId="71C4E05D" w14:textId="77777777" w:rsidR="003710D1" w:rsidRPr="00AF2871" w:rsidRDefault="003710D1" w:rsidP="00C815A6">
            <w:pPr>
              <w:jc w:val="center"/>
              <w:rPr>
                <w:rFonts w:ascii="Candara" w:hAnsi="Candara" w:cs="Times New Roman"/>
                <w:b w:val="0"/>
                <w:sz w:val="24"/>
                <w:szCs w:val="24"/>
              </w:rPr>
            </w:pPr>
          </w:p>
          <w:p w14:paraId="28E04DBE" w14:textId="77777777" w:rsidR="00787F05" w:rsidRPr="00AF2871" w:rsidRDefault="00787F05" w:rsidP="00C815A6">
            <w:pPr>
              <w:jc w:val="center"/>
              <w:rPr>
                <w:rFonts w:ascii="Candara" w:hAnsi="Candara" w:cs="Times New Roman"/>
                <w:b w:val="0"/>
                <w:sz w:val="24"/>
                <w:szCs w:val="24"/>
              </w:rPr>
            </w:pPr>
            <w:r w:rsidRPr="00AF2871">
              <w:rPr>
                <w:rFonts w:ascii="Candara" w:hAnsi="Candara" w:cs="Times New Roman"/>
                <w:b w:val="0"/>
                <w:sz w:val="24"/>
                <w:szCs w:val="24"/>
              </w:rPr>
              <w:t>Ο Διευθυντής</w:t>
            </w:r>
            <w:r w:rsidR="00C84288" w:rsidRPr="00AF2871">
              <w:rPr>
                <w:rFonts w:ascii="Candara" w:hAnsi="Candara" w:cs="Times New Roman"/>
                <w:b w:val="0"/>
                <w:sz w:val="24"/>
                <w:szCs w:val="24"/>
              </w:rPr>
              <w:t>/</w:t>
            </w:r>
            <w:proofErr w:type="spellStart"/>
            <w:r w:rsidR="00C84288" w:rsidRPr="00AF2871">
              <w:rPr>
                <w:rFonts w:ascii="Candara" w:hAnsi="Candara" w:cs="Times New Roman"/>
                <w:b w:val="0"/>
                <w:sz w:val="24"/>
                <w:szCs w:val="24"/>
              </w:rPr>
              <w:t>ντρια</w:t>
            </w:r>
            <w:proofErr w:type="spellEnd"/>
          </w:p>
          <w:p w14:paraId="40133289" w14:textId="77777777" w:rsidR="00395650" w:rsidRPr="00AF2871" w:rsidRDefault="00395650" w:rsidP="00C815A6">
            <w:pPr>
              <w:jc w:val="center"/>
              <w:rPr>
                <w:rFonts w:ascii="Candara" w:hAnsi="Candara" w:cs="Times New Roman"/>
                <w:b w:val="0"/>
                <w:sz w:val="24"/>
                <w:szCs w:val="24"/>
              </w:rPr>
            </w:pPr>
            <w:r w:rsidRPr="00AF2871">
              <w:rPr>
                <w:rFonts w:ascii="Candara" w:hAnsi="Candara" w:cs="Times New Roman"/>
                <w:b w:val="0"/>
                <w:sz w:val="24"/>
                <w:szCs w:val="24"/>
              </w:rPr>
              <w:t>Η Προϊσταμένη/</w:t>
            </w:r>
            <w:proofErr w:type="spellStart"/>
            <w:r w:rsidRPr="00AF2871">
              <w:rPr>
                <w:rFonts w:ascii="Candara" w:hAnsi="Candara" w:cs="Times New Roman"/>
                <w:b w:val="0"/>
                <w:sz w:val="24"/>
                <w:szCs w:val="24"/>
              </w:rPr>
              <w:t>ος</w:t>
            </w:r>
            <w:proofErr w:type="spellEnd"/>
          </w:p>
          <w:p w14:paraId="3B869AAB" w14:textId="77777777" w:rsidR="00787F05" w:rsidRPr="00AF2871" w:rsidRDefault="00787F05" w:rsidP="00C815A6">
            <w:pPr>
              <w:jc w:val="center"/>
              <w:rPr>
                <w:rFonts w:ascii="Candara" w:hAnsi="Candara" w:cs="Times New Roman"/>
                <w:b w:val="0"/>
                <w:sz w:val="24"/>
                <w:szCs w:val="24"/>
              </w:rPr>
            </w:pPr>
          </w:p>
          <w:p w14:paraId="35E8775A" w14:textId="77777777" w:rsidR="00787F05" w:rsidRPr="00AF2871" w:rsidRDefault="00787F05" w:rsidP="00C815A6">
            <w:pPr>
              <w:jc w:val="center"/>
              <w:rPr>
                <w:rFonts w:ascii="Candara" w:hAnsi="Candara" w:cs="Times New Roman"/>
                <w:b w:val="0"/>
                <w:sz w:val="24"/>
                <w:szCs w:val="24"/>
              </w:rPr>
            </w:pPr>
          </w:p>
          <w:p w14:paraId="32377A62" w14:textId="77777777" w:rsidR="000F0157" w:rsidRPr="00AF2871" w:rsidRDefault="000F0157" w:rsidP="00C815A6">
            <w:pPr>
              <w:jc w:val="center"/>
              <w:rPr>
                <w:rFonts w:ascii="Candara" w:hAnsi="Candara" w:cs="Times New Roman"/>
                <w:b w:val="0"/>
                <w:sz w:val="24"/>
                <w:szCs w:val="24"/>
              </w:rPr>
            </w:pPr>
          </w:p>
          <w:p w14:paraId="155ECE68" w14:textId="77777777" w:rsidR="000F0157" w:rsidRPr="00AF2871" w:rsidRDefault="000F0157" w:rsidP="00C815A6">
            <w:pPr>
              <w:jc w:val="center"/>
              <w:rPr>
                <w:rFonts w:ascii="Candara" w:hAnsi="Candara" w:cs="Times New Roman"/>
                <w:b w:val="0"/>
                <w:sz w:val="24"/>
                <w:szCs w:val="24"/>
              </w:rPr>
            </w:pPr>
          </w:p>
          <w:p w14:paraId="71212639" w14:textId="77777777" w:rsidR="000F0157" w:rsidRPr="00AF2871" w:rsidRDefault="000F0157" w:rsidP="00C815A6">
            <w:pPr>
              <w:jc w:val="center"/>
              <w:rPr>
                <w:rFonts w:ascii="Candara" w:hAnsi="Candara" w:cs="Times New Roman"/>
                <w:b w:val="0"/>
                <w:sz w:val="24"/>
                <w:szCs w:val="24"/>
              </w:rPr>
            </w:pPr>
          </w:p>
          <w:p w14:paraId="1FC44CA0" w14:textId="77777777" w:rsidR="00787F05" w:rsidRPr="00AF2871" w:rsidRDefault="003710D1" w:rsidP="00C815A6">
            <w:pPr>
              <w:jc w:val="center"/>
              <w:rPr>
                <w:rFonts w:ascii="Candara" w:hAnsi="Candara" w:cs="Times New Roman"/>
                <w:b w:val="0"/>
                <w:sz w:val="24"/>
                <w:szCs w:val="24"/>
              </w:rPr>
            </w:pPr>
            <w:r w:rsidRPr="00AF2871">
              <w:rPr>
                <w:rFonts w:ascii="Candara" w:hAnsi="Candara" w:cs="Times New Roman"/>
                <w:b w:val="0"/>
                <w:sz w:val="24"/>
                <w:szCs w:val="24"/>
              </w:rPr>
              <w:t>…………………………………….</w:t>
            </w:r>
          </w:p>
        </w:tc>
        <w:tc>
          <w:tcPr>
            <w:tcW w:w="6338" w:type="dxa"/>
            <w:vAlign w:val="center"/>
          </w:tcPr>
          <w:p w14:paraId="48BC499A" w14:textId="77777777" w:rsidR="00787F05"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1. </w:t>
            </w:r>
          </w:p>
        </w:tc>
      </w:tr>
      <w:tr w:rsidR="00291342" w:rsidRPr="00AF2871" w14:paraId="33EC3B4C" w14:textId="77777777" w:rsidTr="003710D1">
        <w:trPr>
          <w:trHeight w:val="227"/>
        </w:trPr>
        <w:tc>
          <w:tcPr>
            <w:tcW w:w="3891" w:type="dxa"/>
            <w:vMerge/>
          </w:tcPr>
          <w:p w14:paraId="5FE708C9" w14:textId="77777777" w:rsidR="00291342" w:rsidRPr="00AF2871" w:rsidRDefault="00291342" w:rsidP="00C815A6">
            <w:pPr>
              <w:jc w:val="center"/>
              <w:rPr>
                <w:rFonts w:ascii="Candara" w:hAnsi="Candara" w:cs="Times New Roman"/>
                <w:b w:val="0"/>
                <w:sz w:val="24"/>
                <w:szCs w:val="24"/>
              </w:rPr>
            </w:pPr>
          </w:p>
        </w:tc>
        <w:tc>
          <w:tcPr>
            <w:tcW w:w="6338" w:type="dxa"/>
            <w:vAlign w:val="center"/>
          </w:tcPr>
          <w:p w14:paraId="3D48FBAF" w14:textId="77777777" w:rsidR="00291342"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2. </w:t>
            </w:r>
          </w:p>
        </w:tc>
      </w:tr>
      <w:tr w:rsidR="00291342" w:rsidRPr="00AF2871" w14:paraId="69B99468" w14:textId="77777777" w:rsidTr="003710D1">
        <w:trPr>
          <w:trHeight w:val="227"/>
        </w:trPr>
        <w:tc>
          <w:tcPr>
            <w:tcW w:w="3891" w:type="dxa"/>
            <w:vMerge/>
          </w:tcPr>
          <w:p w14:paraId="08AB9A78" w14:textId="77777777" w:rsidR="00291342" w:rsidRPr="00AF2871" w:rsidRDefault="00291342" w:rsidP="00C815A6">
            <w:pPr>
              <w:jc w:val="center"/>
              <w:rPr>
                <w:rFonts w:ascii="Candara" w:hAnsi="Candara" w:cs="Times New Roman"/>
                <w:b w:val="0"/>
                <w:sz w:val="24"/>
                <w:szCs w:val="24"/>
              </w:rPr>
            </w:pPr>
          </w:p>
        </w:tc>
        <w:tc>
          <w:tcPr>
            <w:tcW w:w="6338" w:type="dxa"/>
            <w:vAlign w:val="center"/>
          </w:tcPr>
          <w:p w14:paraId="3A51A87D" w14:textId="77777777" w:rsidR="00291342"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3. </w:t>
            </w:r>
          </w:p>
        </w:tc>
      </w:tr>
      <w:tr w:rsidR="00291342" w:rsidRPr="00AF2871" w14:paraId="003A55EE" w14:textId="77777777" w:rsidTr="003710D1">
        <w:trPr>
          <w:trHeight w:val="227"/>
        </w:trPr>
        <w:tc>
          <w:tcPr>
            <w:tcW w:w="3891" w:type="dxa"/>
            <w:vMerge/>
          </w:tcPr>
          <w:p w14:paraId="0F7F4130" w14:textId="77777777" w:rsidR="00291342" w:rsidRPr="00AF2871" w:rsidRDefault="00291342" w:rsidP="00C815A6">
            <w:pPr>
              <w:jc w:val="center"/>
              <w:rPr>
                <w:rFonts w:ascii="Candara" w:hAnsi="Candara" w:cs="Times New Roman"/>
                <w:b w:val="0"/>
                <w:sz w:val="24"/>
                <w:szCs w:val="24"/>
              </w:rPr>
            </w:pPr>
          </w:p>
        </w:tc>
        <w:tc>
          <w:tcPr>
            <w:tcW w:w="6338" w:type="dxa"/>
            <w:vAlign w:val="center"/>
          </w:tcPr>
          <w:p w14:paraId="1FF47507" w14:textId="77777777" w:rsidR="00291342"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4. </w:t>
            </w:r>
          </w:p>
        </w:tc>
      </w:tr>
      <w:tr w:rsidR="003710D1" w:rsidRPr="00AF2871" w14:paraId="4566DFA8" w14:textId="77777777" w:rsidTr="003710D1">
        <w:trPr>
          <w:trHeight w:val="227"/>
        </w:trPr>
        <w:tc>
          <w:tcPr>
            <w:tcW w:w="3891" w:type="dxa"/>
            <w:vMerge/>
          </w:tcPr>
          <w:p w14:paraId="58FF2A68"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500AB24C"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5. </w:t>
            </w:r>
          </w:p>
        </w:tc>
      </w:tr>
      <w:tr w:rsidR="003710D1" w:rsidRPr="00AF2871" w14:paraId="66CA03C2" w14:textId="77777777" w:rsidTr="003710D1">
        <w:trPr>
          <w:trHeight w:val="227"/>
        </w:trPr>
        <w:tc>
          <w:tcPr>
            <w:tcW w:w="3891" w:type="dxa"/>
            <w:vMerge/>
          </w:tcPr>
          <w:p w14:paraId="169F05E7"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6DB22889"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6. </w:t>
            </w:r>
          </w:p>
        </w:tc>
      </w:tr>
      <w:tr w:rsidR="003710D1" w:rsidRPr="00AF2871" w14:paraId="713E028F" w14:textId="77777777" w:rsidTr="003710D1">
        <w:trPr>
          <w:trHeight w:val="227"/>
        </w:trPr>
        <w:tc>
          <w:tcPr>
            <w:tcW w:w="3891" w:type="dxa"/>
            <w:vMerge/>
          </w:tcPr>
          <w:p w14:paraId="6EFF0A35"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49378033"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7. </w:t>
            </w:r>
          </w:p>
        </w:tc>
      </w:tr>
      <w:tr w:rsidR="003710D1" w:rsidRPr="00AF2871" w14:paraId="434DEE9B" w14:textId="77777777" w:rsidTr="003710D1">
        <w:trPr>
          <w:trHeight w:val="227"/>
        </w:trPr>
        <w:tc>
          <w:tcPr>
            <w:tcW w:w="3891" w:type="dxa"/>
            <w:vMerge/>
          </w:tcPr>
          <w:p w14:paraId="72F52693"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41D5D4B5"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8. </w:t>
            </w:r>
          </w:p>
        </w:tc>
      </w:tr>
      <w:tr w:rsidR="003710D1" w:rsidRPr="00AF2871" w14:paraId="257B4704" w14:textId="77777777" w:rsidTr="003710D1">
        <w:trPr>
          <w:trHeight w:val="227"/>
        </w:trPr>
        <w:tc>
          <w:tcPr>
            <w:tcW w:w="3891" w:type="dxa"/>
            <w:vMerge/>
          </w:tcPr>
          <w:p w14:paraId="1FC79BC2"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47AF2716"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9. </w:t>
            </w:r>
          </w:p>
        </w:tc>
      </w:tr>
      <w:tr w:rsidR="003710D1" w:rsidRPr="00AF2871" w14:paraId="543E2D32" w14:textId="77777777" w:rsidTr="003710D1">
        <w:trPr>
          <w:trHeight w:val="227"/>
        </w:trPr>
        <w:tc>
          <w:tcPr>
            <w:tcW w:w="3891" w:type="dxa"/>
            <w:vMerge/>
          </w:tcPr>
          <w:p w14:paraId="05603DFF"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5837156F"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10. </w:t>
            </w:r>
          </w:p>
        </w:tc>
      </w:tr>
      <w:tr w:rsidR="003710D1" w:rsidRPr="00AF2871" w14:paraId="4595A8E3" w14:textId="77777777" w:rsidTr="003710D1">
        <w:trPr>
          <w:trHeight w:val="227"/>
        </w:trPr>
        <w:tc>
          <w:tcPr>
            <w:tcW w:w="3891" w:type="dxa"/>
            <w:vMerge/>
          </w:tcPr>
          <w:p w14:paraId="7058CA40"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1953F974"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11. </w:t>
            </w:r>
          </w:p>
        </w:tc>
      </w:tr>
      <w:tr w:rsidR="003710D1" w:rsidRPr="00AF2871" w14:paraId="630CF29A" w14:textId="77777777" w:rsidTr="003710D1">
        <w:trPr>
          <w:trHeight w:val="227"/>
        </w:trPr>
        <w:tc>
          <w:tcPr>
            <w:tcW w:w="3891" w:type="dxa"/>
            <w:vMerge/>
          </w:tcPr>
          <w:p w14:paraId="197CECD3"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689624C1"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12. </w:t>
            </w:r>
          </w:p>
        </w:tc>
      </w:tr>
      <w:tr w:rsidR="003710D1" w:rsidRPr="00AF2871" w14:paraId="20E33015" w14:textId="77777777" w:rsidTr="003710D1">
        <w:trPr>
          <w:trHeight w:val="227"/>
        </w:trPr>
        <w:tc>
          <w:tcPr>
            <w:tcW w:w="3891" w:type="dxa"/>
            <w:vMerge/>
          </w:tcPr>
          <w:p w14:paraId="02C3ECC5"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315EE77B"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13. </w:t>
            </w:r>
          </w:p>
        </w:tc>
      </w:tr>
      <w:tr w:rsidR="003710D1" w:rsidRPr="00AF2871" w14:paraId="610A8052" w14:textId="77777777" w:rsidTr="003710D1">
        <w:trPr>
          <w:trHeight w:val="227"/>
        </w:trPr>
        <w:tc>
          <w:tcPr>
            <w:tcW w:w="3891" w:type="dxa"/>
            <w:vMerge/>
          </w:tcPr>
          <w:p w14:paraId="46B84A4E"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2707606A"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14. </w:t>
            </w:r>
          </w:p>
        </w:tc>
      </w:tr>
      <w:tr w:rsidR="003710D1" w:rsidRPr="00AF2871" w14:paraId="3D65A594" w14:textId="77777777" w:rsidTr="003710D1">
        <w:trPr>
          <w:trHeight w:val="227"/>
        </w:trPr>
        <w:tc>
          <w:tcPr>
            <w:tcW w:w="3891" w:type="dxa"/>
            <w:vMerge/>
          </w:tcPr>
          <w:p w14:paraId="6AE9C45F"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251F50A6" w14:textId="77777777" w:rsidR="003710D1" w:rsidRPr="00AF2871" w:rsidRDefault="00F229A9"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15. </w:t>
            </w:r>
          </w:p>
        </w:tc>
      </w:tr>
      <w:tr w:rsidR="003710D1" w:rsidRPr="00AF2871" w14:paraId="1E1D3373" w14:textId="77777777" w:rsidTr="003710D1">
        <w:trPr>
          <w:trHeight w:val="227"/>
        </w:trPr>
        <w:tc>
          <w:tcPr>
            <w:tcW w:w="3891" w:type="dxa"/>
            <w:vMerge/>
          </w:tcPr>
          <w:p w14:paraId="7F8DFE39"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055EBA49" w14:textId="77777777" w:rsidR="003710D1" w:rsidRPr="00AF2871" w:rsidRDefault="00371A42"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16. </w:t>
            </w:r>
          </w:p>
        </w:tc>
      </w:tr>
      <w:tr w:rsidR="003710D1" w:rsidRPr="00AF2871" w14:paraId="43F8DAB0" w14:textId="77777777" w:rsidTr="003710D1">
        <w:trPr>
          <w:trHeight w:val="227"/>
        </w:trPr>
        <w:tc>
          <w:tcPr>
            <w:tcW w:w="3891" w:type="dxa"/>
            <w:vMerge/>
          </w:tcPr>
          <w:p w14:paraId="614B8DB4"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2A8824CF" w14:textId="77777777" w:rsidR="003710D1" w:rsidRPr="00AF2871" w:rsidRDefault="00371A42" w:rsidP="00C815A6">
            <w:pPr>
              <w:widowControl/>
              <w:autoSpaceDE/>
              <w:autoSpaceDN/>
              <w:adjustRightInd/>
              <w:rPr>
                <w:rFonts w:ascii="Candara" w:hAnsi="Candara" w:cs="Times New Roman"/>
                <w:b w:val="0"/>
                <w:sz w:val="24"/>
                <w:szCs w:val="24"/>
              </w:rPr>
            </w:pPr>
            <w:r w:rsidRPr="00AF2871">
              <w:rPr>
                <w:rFonts w:ascii="Candara" w:hAnsi="Candara" w:cs="Times New Roman"/>
                <w:b w:val="0"/>
                <w:sz w:val="24"/>
                <w:szCs w:val="24"/>
              </w:rPr>
              <w:t xml:space="preserve">17. </w:t>
            </w:r>
          </w:p>
        </w:tc>
      </w:tr>
      <w:tr w:rsidR="003710D1" w:rsidRPr="00AF2871" w14:paraId="4145F8E6" w14:textId="77777777" w:rsidTr="003710D1">
        <w:trPr>
          <w:trHeight w:val="227"/>
        </w:trPr>
        <w:tc>
          <w:tcPr>
            <w:tcW w:w="3891" w:type="dxa"/>
            <w:vMerge/>
          </w:tcPr>
          <w:p w14:paraId="3CEA6256"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06CB5344" w14:textId="77777777" w:rsidR="003710D1" w:rsidRPr="00AF2871" w:rsidRDefault="003710D1" w:rsidP="00C815A6">
            <w:pPr>
              <w:widowControl/>
              <w:autoSpaceDE/>
              <w:autoSpaceDN/>
              <w:adjustRightInd/>
              <w:rPr>
                <w:rFonts w:ascii="Candara" w:hAnsi="Candara" w:cs="Times New Roman"/>
                <w:b w:val="0"/>
                <w:sz w:val="24"/>
                <w:szCs w:val="24"/>
              </w:rPr>
            </w:pPr>
          </w:p>
        </w:tc>
      </w:tr>
      <w:tr w:rsidR="003710D1" w:rsidRPr="00AF2871" w14:paraId="0F74F207" w14:textId="77777777" w:rsidTr="003710D1">
        <w:trPr>
          <w:trHeight w:val="227"/>
        </w:trPr>
        <w:tc>
          <w:tcPr>
            <w:tcW w:w="3891" w:type="dxa"/>
            <w:vMerge/>
          </w:tcPr>
          <w:p w14:paraId="346A54F0"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6E495CAB" w14:textId="77777777" w:rsidR="003710D1" w:rsidRPr="00AF2871" w:rsidRDefault="003710D1" w:rsidP="00C815A6">
            <w:pPr>
              <w:widowControl/>
              <w:autoSpaceDE/>
              <w:autoSpaceDN/>
              <w:adjustRightInd/>
              <w:rPr>
                <w:rFonts w:ascii="Candara" w:hAnsi="Candara" w:cs="Times New Roman"/>
                <w:b w:val="0"/>
                <w:sz w:val="24"/>
                <w:szCs w:val="24"/>
              </w:rPr>
            </w:pPr>
          </w:p>
        </w:tc>
      </w:tr>
      <w:tr w:rsidR="003710D1" w:rsidRPr="00AF2871" w14:paraId="1BDE5A0E" w14:textId="77777777" w:rsidTr="003710D1">
        <w:trPr>
          <w:trHeight w:val="227"/>
        </w:trPr>
        <w:tc>
          <w:tcPr>
            <w:tcW w:w="3891" w:type="dxa"/>
            <w:vMerge/>
          </w:tcPr>
          <w:p w14:paraId="1475AB38"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0136516C" w14:textId="77777777" w:rsidR="003710D1" w:rsidRPr="00AF2871" w:rsidRDefault="003710D1" w:rsidP="00C815A6">
            <w:pPr>
              <w:widowControl/>
              <w:autoSpaceDE/>
              <w:autoSpaceDN/>
              <w:adjustRightInd/>
              <w:rPr>
                <w:rFonts w:ascii="Candara" w:hAnsi="Candara" w:cs="Times New Roman"/>
                <w:b w:val="0"/>
                <w:sz w:val="24"/>
                <w:szCs w:val="24"/>
              </w:rPr>
            </w:pPr>
          </w:p>
        </w:tc>
      </w:tr>
      <w:tr w:rsidR="003710D1" w:rsidRPr="00AF2871" w14:paraId="13A97253" w14:textId="77777777" w:rsidTr="003710D1">
        <w:trPr>
          <w:trHeight w:val="227"/>
        </w:trPr>
        <w:tc>
          <w:tcPr>
            <w:tcW w:w="3891" w:type="dxa"/>
            <w:vMerge/>
          </w:tcPr>
          <w:p w14:paraId="3C3178F2" w14:textId="77777777" w:rsidR="003710D1" w:rsidRPr="00AF2871" w:rsidRDefault="003710D1" w:rsidP="00C815A6">
            <w:pPr>
              <w:jc w:val="center"/>
              <w:rPr>
                <w:rFonts w:ascii="Candara" w:hAnsi="Candara" w:cs="Times New Roman"/>
                <w:b w:val="0"/>
                <w:sz w:val="24"/>
                <w:szCs w:val="24"/>
              </w:rPr>
            </w:pPr>
          </w:p>
        </w:tc>
        <w:tc>
          <w:tcPr>
            <w:tcW w:w="6338" w:type="dxa"/>
            <w:vAlign w:val="center"/>
          </w:tcPr>
          <w:p w14:paraId="50F9A12F" w14:textId="77777777" w:rsidR="003710D1" w:rsidRPr="00AF2871" w:rsidRDefault="003710D1" w:rsidP="00C815A6">
            <w:pPr>
              <w:widowControl/>
              <w:autoSpaceDE/>
              <w:autoSpaceDN/>
              <w:adjustRightInd/>
              <w:rPr>
                <w:rFonts w:ascii="Candara" w:hAnsi="Candara" w:cs="Times New Roman"/>
                <w:b w:val="0"/>
                <w:sz w:val="24"/>
                <w:szCs w:val="24"/>
              </w:rPr>
            </w:pPr>
          </w:p>
        </w:tc>
      </w:tr>
      <w:tr w:rsidR="00787F05" w:rsidRPr="00AF2871" w14:paraId="0B219194" w14:textId="77777777" w:rsidTr="003710D1">
        <w:trPr>
          <w:trHeight w:val="227"/>
        </w:trPr>
        <w:tc>
          <w:tcPr>
            <w:tcW w:w="3891" w:type="dxa"/>
            <w:vMerge/>
          </w:tcPr>
          <w:p w14:paraId="6693A35B" w14:textId="77777777" w:rsidR="00787F05" w:rsidRPr="00AF2871" w:rsidRDefault="00787F05" w:rsidP="00C815A6">
            <w:pPr>
              <w:jc w:val="both"/>
              <w:rPr>
                <w:rFonts w:ascii="Candara" w:hAnsi="Candara" w:cs="Times New Roman"/>
                <w:b w:val="0"/>
                <w:sz w:val="24"/>
                <w:szCs w:val="24"/>
              </w:rPr>
            </w:pPr>
          </w:p>
        </w:tc>
        <w:tc>
          <w:tcPr>
            <w:tcW w:w="6338" w:type="dxa"/>
            <w:vAlign w:val="center"/>
          </w:tcPr>
          <w:p w14:paraId="48EEC5A8" w14:textId="77777777" w:rsidR="00787F05" w:rsidRPr="00AF2871" w:rsidRDefault="00787F05" w:rsidP="00C815A6">
            <w:pPr>
              <w:widowControl/>
              <w:autoSpaceDE/>
              <w:autoSpaceDN/>
              <w:adjustRightInd/>
              <w:rPr>
                <w:rFonts w:ascii="Candara" w:hAnsi="Candara" w:cs="Times New Roman"/>
                <w:b w:val="0"/>
                <w:sz w:val="24"/>
                <w:szCs w:val="24"/>
              </w:rPr>
            </w:pPr>
          </w:p>
        </w:tc>
      </w:tr>
      <w:tr w:rsidR="00A2269B" w:rsidRPr="00AF2871" w14:paraId="583E19EC" w14:textId="77777777" w:rsidTr="003710D1">
        <w:trPr>
          <w:trHeight w:val="227"/>
        </w:trPr>
        <w:tc>
          <w:tcPr>
            <w:tcW w:w="3891" w:type="dxa"/>
            <w:vMerge/>
          </w:tcPr>
          <w:p w14:paraId="21DAA28D" w14:textId="77777777" w:rsidR="00A2269B" w:rsidRPr="00AF2871" w:rsidRDefault="00A2269B" w:rsidP="00C815A6">
            <w:pPr>
              <w:jc w:val="both"/>
              <w:rPr>
                <w:rFonts w:ascii="Candara" w:hAnsi="Candara" w:cs="Times New Roman"/>
                <w:b w:val="0"/>
                <w:sz w:val="24"/>
                <w:szCs w:val="24"/>
              </w:rPr>
            </w:pPr>
          </w:p>
        </w:tc>
        <w:tc>
          <w:tcPr>
            <w:tcW w:w="6338" w:type="dxa"/>
            <w:vAlign w:val="center"/>
          </w:tcPr>
          <w:p w14:paraId="5B9AAF26" w14:textId="77777777" w:rsidR="00A2269B" w:rsidRPr="00AF2871" w:rsidRDefault="00A2269B" w:rsidP="00C815A6">
            <w:pPr>
              <w:widowControl/>
              <w:autoSpaceDE/>
              <w:autoSpaceDN/>
              <w:adjustRightInd/>
              <w:rPr>
                <w:rFonts w:ascii="Candara" w:hAnsi="Candara" w:cs="Times New Roman"/>
                <w:b w:val="0"/>
                <w:sz w:val="24"/>
                <w:szCs w:val="24"/>
              </w:rPr>
            </w:pPr>
          </w:p>
        </w:tc>
      </w:tr>
      <w:tr w:rsidR="00C44E19" w:rsidRPr="00AF2871" w14:paraId="458C000C" w14:textId="77777777" w:rsidTr="003710D1">
        <w:trPr>
          <w:trHeight w:val="227"/>
        </w:trPr>
        <w:tc>
          <w:tcPr>
            <w:tcW w:w="3891" w:type="dxa"/>
            <w:vMerge/>
          </w:tcPr>
          <w:p w14:paraId="617559C2" w14:textId="77777777" w:rsidR="00C44E19" w:rsidRPr="00AF2871" w:rsidRDefault="00C44E19" w:rsidP="00C815A6">
            <w:pPr>
              <w:jc w:val="both"/>
              <w:rPr>
                <w:rFonts w:ascii="Candara" w:hAnsi="Candara" w:cs="Times New Roman"/>
                <w:b w:val="0"/>
                <w:sz w:val="24"/>
                <w:szCs w:val="24"/>
              </w:rPr>
            </w:pPr>
          </w:p>
        </w:tc>
        <w:tc>
          <w:tcPr>
            <w:tcW w:w="6338" w:type="dxa"/>
            <w:vAlign w:val="center"/>
          </w:tcPr>
          <w:p w14:paraId="6E015E4F" w14:textId="77777777" w:rsidR="00C44E19" w:rsidRPr="00AF2871" w:rsidRDefault="00C44E19" w:rsidP="00C815A6">
            <w:pPr>
              <w:widowControl/>
              <w:autoSpaceDE/>
              <w:autoSpaceDN/>
              <w:adjustRightInd/>
              <w:rPr>
                <w:rFonts w:ascii="Candara" w:hAnsi="Candara" w:cs="Times New Roman"/>
                <w:b w:val="0"/>
                <w:sz w:val="24"/>
                <w:szCs w:val="24"/>
              </w:rPr>
            </w:pPr>
          </w:p>
        </w:tc>
      </w:tr>
      <w:tr w:rsidR="00A2269B" w:rsidRPr="00AF2871" w14:paraId="4EAE3685" w14:textId="77777777" w:rsidTr="003710D1">
        <w:trPr>
          <w:trHeight w:val="227"/>
        </w:trPr>
        <w:tc>
          <w:tcPr>
            <w:tcW w:w="3891" w:type="dxa"/>
            <w:vMerge/>
          </w:tcPr>
          <w:p w14:paraId="26EAB63C" w14:textId="77777777" w:rsidR="00A2269B" w:rsidRPr="00AF2871" w:rsidRDefault="00A2269B" w:rsidP="00C815A6">
            <w:pPr>
              <w:jc w:val="both"/>
              <w:rPr>
                <w:rFonts w:ascii="Candara" w:hAnsi="Candara" w:cs="Times New Roman"/>
                <w:b w:val="0"/>
                <w:sz w:val="24"/>
                <w:szCs w:val="24"/>
              </w:rPr>
            </w:pPr>
          </w:p>
        </w:tc>
        <w:tc>
          <w:tcPr>
            <w:tcW w:w="6338" w:type="dxa"/>
            <w:vAlign w:val="center"/>
          </w:tcPr>
          <w:p w14:paraId="155DE887" w14:textId="77777777" w:rsidR="00A2269B" w:rsidRPr="00AF2871" w:rsidRDefault="00A2269B" w:rsidP="00C815A6">
            <w:pPr>
              <w:widowControl/>
              <w:autoSpaceDE/>
              <w:autoSpaceDN/>
              <w:adjustRightInd/>
              <w:rPr>
                <w:rFonts w:ascii="Candara" w:hAnsi="Candara" w:cs="Times New Roman"/>
                <w:b w:val="0"/>
                <w:sz w:val="24"/>
                <w:szCs w:val="24"/>
              </w:rPr>
            </w:pPr>
          </w:p>
        </w:tc>
      </w:tr>
    </w:tbl>
    <w:p w14:paraId="0C6E5DFE" w14:textId="77777777" w:rsidR="00870C45" w:rsidRPr="00AF2871" w:rsidRDefault="00870C45" w:rsidP="00C815A6">
      <w:pPr>
        <w:shd w:val="clear" w:color="auto" w:fill="FFFFFF"/>
        <w:tabs>
          <w:tab w:val="left" w:leader="underscore" w:pos="3586"/>
        </w:tabs>
        <w:rPr>
          <w:rFonts w:ascii="Candara" w:hAnsi="Candara" w:cs="Times New Roman"/>
          <w:b w:val="0"/>
          <w:sz w:val="24"/>
          <w:szCs w:val="24"/>
        </w:rPr>
      </w:pPr>
    </w:p>
    <w:p w14:paraId="01188C4E" w14:textId="77777777" w:rsidR="003710D1" w:rsidRPr="00AF2871" w:rsidRDefault="003710D1" w:rsidP="00C815A6">
      <w:pPr>
        <w:shd w:val="clear" w:color="auto" w:fill="FFFFFF"/>
        <w:tabs>
          <w:tab w:val="left" w:leader="underscore" w:pos="3586"/>
        </w:tabs>
        <w:rPr>
          <w:rFonts w:ascii="Candara" w:hAnsi="Candara" w:cs="Times New Roman"/>
          <w:b w:val="0"/>
          <w:sz w:val="24"/>
          <w:szCs w:val="24"/>
        </w:rPr>
      </w:pPr>
    </w:p>
    <w:sectPr w:rsidR="003710D1" w:rsidRPr="00AF2871" w:rsidSect="00D000F5">
      <w:type w:val="continuous"/>
      <w:pgSz w:w="11909" w:h="16834"/>
      <w:pgMar w:top="680" w:right="851" w:bottom="680"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C17"/>
    <w:multiLevelType w:val="hybridMultilevel"/>
    <w:tmpl w:val="CB5CFC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2" w15:restartNumberingAfterBreak="0">
    <w:nsid w:val="05B824D7"/>
    <w:multiLevelType w:val="hybridMultilevel"/>
    <w:tmpl w:val="1E7A93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670921"/>
    <w:multiLevelType w:val="hybridMultilevel"/>
    <w:tmpl w:val="AD5E7D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6" w15:restartNumberingAfterBreak="0">
    <w:nsid w:val="23830201"/>
    <w:multiLevelType w:val="hybridMultilevel"/>
    <w:tmpl w:val="823C9C40"/>
    <w:lvl w:ilvl="0" w:tplc="ED1AA226">
      <w:start w:val="1"/>
      <w:numFmt w:val="decimal"/>
      <w:lvlText w:val="%1."/>
      <w:lvlJc w:val="left"/>
      <w:pPr>
        <w:ind w:left="700" w:hanging="353"/>
      </w:pPr>
      <w:rPr>
        <w:rFonts w:ascii="Calibri" w:eastAsia="Trebuchet MS" w:hAnsi="Calibri" w:cs="Calibri" w:hint="default"/>
        <w:spacing w:val="-1"/>
        <w:w w:val="107"/>
        <w:sz w:val="22"/>
        <w:szCs w:val="24"/>
        <w:lang w:val="el-GR" w:eastAsia="en-US" w:bidi="ar-SA"/>
      </w:rPr>
    </w:lvl>
    <w:lvl w:ilvl="1" w:tplc="4F667F4A">
      <w:numFmt w:val="bullet"/>
      <w:lvlText w:val="•"/>
      <w:lvlJc w:val="left"/>
      <w:pPr>
        <w:ind w:left="1704" w:hanging="353"/>
      </w:pPr>
      <w:rPr>
        <w:rFonts w:hint="default"/>
        <w:lang w:val="el-GR" w:eastAsia="en-US" w:bidi="ar-SA"/>
      </w:rPr>
    </w:lvl>
    <w:lvl w:ilvl="2" w:tplc="B68C93E8">
      <w:numFmt w:val="bullet"/>
      <w:lvlText w:val="•"/>
      <w:lvlJc w:val="left"/>
      <w:pPr>
        <w:ind w:left="2709" w:hanging="353"/>
      </w:pPr>
      <w:rPr>
        <w:rFonts w:hint="default"/>
        <w:lang w:val="el-GR" w:eastAsia="en-US" w:bidi="ar-SA"/>
      </w:rPr>
    </w:lvl>
    <w:lvl w:ilvl="3" w:tplc="911C6268">
      <w:numFmt w:val="bullet"/>
      <w:lvlText w:val="•"/>
      <w:lvlJc w:val="left"/>
      <w:pPr>
        <w:ind w:left="3713" w:hanging="353"/>
      </w:pPr>
      <w:rPr>
        <w:rFonts w:hint="default"/>
        <w:lang w:val="el-GR" w:eastAsia="en-US" w:bidi="ar-SA"/>
      </w:rPr>
    </w:lvl>
    <w:lvl w:ilvl="4" w:tplc="C77C52CA">
      <w:numFmt w:val="bullet"/>
      <w:lvlText w:val="•"/>
      <w:lvlJc w:val="left"/>
      <w:pPr>
        <w:ind w:left="4718" w:hanging="353"/>
      </w:pPr>
      <w:rPr>
        <w:rFonts w:hint="default"/>
        <w:lang w:val="el-GR" w:eastAsia="en-US" w:bidi="ar-SA"/>
      </w:rPr>
    </w:lvl>
    <w:lvl w:ilvl="5" w:tplc="768438D0">
      <w:numFmt w:val="bullet"/>
      <w:lvlText w:val="•"/>
      <w:lvlJc w:val="left"/>
      <w:pPr>
        <w:ind w:left="5722" w:hanging="353"/>
      </w:pPr>
      <w:rPr>
        <w:rFonts w:hint="default"/>
        <w:lang w:val="el-GR" w:eastAsia="en-US" w:bidi="ar-SA"/>
      </w:rPr>
    </w:lvl>
    <w:lvl w:ilvl="6" w:tplc="14289BE6">
      <w:numFmt w:val="bullet"/>
      <w:lvlText w:val="•"/>
      <w:lvlJc w:val="left"/>
      <w:pPr>
        <w:ind w:left="6727" w:hanging="353"/>
      </w:pPr>
      <w:rPr>
        <w:rFonts w:hint="default"/>
        <w:lang w:val="el-GR" w:eastAsia="en-US" w:bidi="ar-SA"/>
      </w:rPr>
    </w:lvl>
    <w:lvl w:ilvl="7" w:tplc="656E8880">
      <w:numFmt w:val="bullet"/>
      <w:lvlText w:val="•"/>
      <w:lvlJc w:val="left"/>
      <w:pPr>
        <w:ind w:left="7731" w:hanging="353"/>
      </w:pPr>
      <w:rPr>
        <w:rFonts w:hint="default"/>
        <w:lang w:val="el-GR" w:eastAsia="en-US" w:bidi="ar-SA"/>
      </w:rPr>
    </w:lvl>
    <w:lvl w:ilvl="8" w:tplc="154AF832">
      <w:numFmt w:val="bullet"/>
      <w:lvlText w:val="•"/>
      <w:lvlJc w:val="left"/>
      <w:pPr>
        <w:ind w:left="8736" w:hanging="353"/>
      </w:pPr>
      <w:rPr>
        <w:rFonts w:hint="default"/>
        <w:lang w:val="el-GR" w:eastAsia="en-US" w:bidi="ar-SA"/>
      </w:rPr>
    </w:lvl>
  </w:abstractNum>
  <w:abstractNum w:abstractNumId="7" w15:restartNumberingAfterBreak="0">
    <w:nsid w:val="2E507864"/>
    <w:multiLevelType w:val="hybridMultilevel"/>
    <w:tmpl w:val="ADF040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F4B0B3D"/>
    <w:multiLevelType w:val="hybridMultilevel"/>
    <w:tmpl w:val="A838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32F67"/>
    <w:multiLevelType w:val="hybridMultilevel"/>
    <w:tmpl w:val="4BA67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234DD"/>
    <w:multiLevelType w:val="hybridMultilevel"/>
    <w:tmpl w:val="C30A03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8E14795"/>
    <w:multiLevelType w:val="hybridMultilevel"/>
    <w:tmpl w:val="AFE0CA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C705A90"/>
    <w:multiLevelType w:val="hybridMultilevel"/>
    <w:tmpl w:val="73A03F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E191878"/>
    <w:multiLevelType w:val="hybridMultilevel"/>
    <w:tmpl w:val="25B4E6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BF7C8B"/>
    <w:multiLevelType w:val="hybridMultilevel"/>
    <w:tmpl w:val="46C8D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C314BFB"/>
    <w:multiLevelType w:val="hybridMultilevel"/>
    <w:tmpl w:val="871A9A74"/>
    <w:lvl w:ilvl="0" w:tplc="D07846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0923FBA"/>
    <w:multiLevelType w:val="singleLevel"/>
    <w:tmpl w:val="0380896E"/>
    <w:lvl w:ilvl="0">
      <w:start w:val="1"/>
      <w:numFmt w:val="decimal"/>
      <w:lvlText w:val="%1."/>
      <w:legacy w:legacy="1" w:legacySpace="0" w:legacyIndent="327"/>
      <w:lvlJc w:val="left"/>
      <w:rPr>
        <w:rFonts w:ascii="Arial" w:hAnsi="Arial" w:hint="default"/>
      </w:rPr>
    </w:lvl>
  </w:abstractNum>
  <w:abstractNum w:abstractNumId="18"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19" w15:restartNumberingAfterBreak="0">
    <w:nsid w:val="535A7390"/>
    <w:multiLevelType w:val="hybridMultilevel"/>
    <w:tmpl w:val="44201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82953F4"/>
    <w:multiLevelType w:val="hybridMultilevel"/>
    <w:tmpl w:val="1C5679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C364B6B"/>
    <w:multiLevelType w:val="hybridMultilevel"/>
    <w:tmpl w:val="3928246E"/>
    <w:lvl w:ilvl="0" w:tplc="0408000F">
      <w:start w:val="1"/>
      <w:numFmt w:val="decimal"/>
      <w:lvlText w:val="%1."/>
      <w:lvlJc w:val="lef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2" w15:restartNumberingAfterBreak="0">
    <w:nsid w:val="5D072FBF"/>
    <w:multiLevelType w:val="hybridMultilevel"/>
    <w:tmpl w:val="E9AAAEE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3" w15:restartNumberingAfterBreak="0">
    <w:nsid w:val="5D653149"/>
    <w:multiLevelType w:val="hybridMultilevel"/>
    <w:tmpl w:val="49EAF45E"/>
    <w:lvl w:ilvl="0" w:tplc="580048F4">
      <w:start w:val="1"/>
      <w:numFmt w:val="decimal"/>
      <w:lvlText w:val="%1."/>
      <w:lvlJc w:val="left"/>
      <w:pPr>
        <w:ind w:left="353" w:hanging="353"/>
        <w:jc w:val="right"/>
      </w:pPr>
      <w:rPr>
        <w:rFonts w:ascii="Calibri" w:eastAsia="Trebuchet MS" w:hAnsi="Calibri" w:cs="Calibri" w:hint="default"/>
        <w:spacing w:val="-1"/>
        <w:w w:val="104"/>
        <w:sz w:val="22"/>
        <w:szCs w:val="24"/>
        <w:lang w:val="el-GR" w:eastAsia="en-US" w:bidi="ar-SA"/>
      </w:rPr>
    </w:lvl>
    <w:lvl w:ilvl="1" w:tplc="2D58F8AE">
      <w:numFmt w:val="bullet"/>
      <w:lvlText w:val="•"/>
      <w:lvlJc w:val="left"/>
      <w:pPr>
        <w:ind w:left="1704" w:hanging="353"/>
      </w:pPr>
      <w:rPr>
        <w:rFonts w:hint="default"/>
        <w:lang w:val="el-GR" w:eastAsia="en-US" w:bidi="ar-SA"/>
      </w:rPr>
    </w:lvl>
    <w:lvl w:ilvl="2" w:tplc="C204C238">
      <w:numFmt w:val="bullet"/>
      <w:lvlText w:val="•"/>
      <w:lvlJc w:val="left"/>
      <w:pPr>
        <w:ind w:left="2709" w:hanging="353"/>
      </w:pPr>
      <w:rPr>
        <w:rFonts w:hint="default"/>
        <w:lang w:val="el-GR" w:eastAsia="en-US" w:bidi="ar-SA"/>
      </w:rPr>
    </w:lvl>
    <w:lvl w:ilvl="3" w:tplc="768AF4BE">
      <w:numFmt w:val="bullet"/>
      <w:lvlText w:val="•"/>
      <w:lvlJc w:val="left"/>
      <w:pPr>
        <w:ind w:left="3713" w:hanging="353"/>
      </w:pPr>
      <w:rPr>
        <w:rFonts w:hint="default"/>
        <w:lang w:val="el-GR" w:eastAsia="en-US" w:bidi="ar-SA"/>
      </w:rPr>
    </w:lvl>
    <w:lvl w:ilvl="4" w:tplc="D9B69FE4">
      <w:numFmt w:val="bullet"/>
      <w:lvlText w:val="•"/>
      <w:lvlJc w:val="left"/>
      <w:pPr>
        <w:ind w:left="4718" w:hanging="353"/>
      </w:pPr>
      <w:rPr>
        <w:rFonts w:hint="default"/>
        <w:lang w:val="el-GR" w:eastAsia="en-US" w:bidi="ar-SA"/>
      </w:rPr>
    </w:lvl>
    <w:lvl w:ilvl="5" w:tplc="5D4233AE">
      <w:numFmt w:val="bullet"/>
      <w:lvlText w:val="•"/>
      <w:lvlJc w:val="left"/>
      <w:pPr>
        <w:ind w:left="5722" w:hanging="353"/>
      </w:pPr>
      <w:rPr>
        <w:rFonts w:hint="default"/>
        <w:lang w:val="el-GR" w:eastAsia="en-US" w:bidi="ar-SA"/>
      </w:rPr>
    </w:lvl>
    <w:lvl w:ilvl="6" w:tplc="F2869E3A">
      <w:numFmt w:val="bullet"/>
      <w:lvlText w:val="•"/>
      <w:lvlJc w:val="left"/>
      <w:pPr>
        <w:ind w:left="6727" w:hanging="353"/>
      </w:pPr>
      <w:rPr>
        <w:rFonts w:hint="default"/>
        <w:lang w:val="el-GR" w:eastAsia="en-US" w:bidi="ar-SA"/>
      </w:rPr>
    </w:lvl>
    <w:lvl w:ilvl="7" w:tplc="8EF0FCCA">
      <w:numFmt w:val="bullet"/>
      <w:lvlText w:val="•"/>
      <w:lvlJc w:val="left"/>
      <w:pPr>
        <w:ind w:left="7731" w:hanging="353"/>
      </w:pPr>
      <w:rPr>
        <w:rFonts w:hint="default"/>
        <w:lang w:val="el-GR" w:eastAsia="en-US" w:bidi="ar-SA"/>
      </w:rPr>
    </w:lvl>
    <w:lvl w:ilvl="8" w:tplc="722C85BE">
      <w:numFmt w:val="bullet"/>
      <w:lvlText w:val="•"/>
      <w:lvlJc w:val="left"/>
      <w:pPr>
        <w:ind w:left="8736" w:hanging="353"/>
      </w:pPr>
      <w:rPr>
        <w:rFonts w:hint="default"/>
        <w:lang w:val="el-GR" w:eastAsia="en-US" w:bidi="ar-SA"/>
      </w:rPr>
    </w:lvl>
  </w:abstractNum>
  <w:abstractNum w:abstractNumId="24" w15:restartNumberingAfterBreak="0">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2F4863"/>
    <w:multiLevelType w:val="hybridMultilevel"/>
    <w:tmpl w:val="8BB07A84"/>
    <w:lvl w:ilvl="0" w:tplc="0408000F">
      <w:start w:val="1"/>
      <w:numFmt w:val="decimal"/>
      <w:lvlText w:val="%1."/>
      <w:lvlJc w:val="lef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6" w15:restartNumberingAfterBreak="0">
    <w:nsid w:val="6ED95495"/>
    <w:multiLevelType w:val="hybridMultilevel"/>
    <w:tmpl w:val="2DCE7BC6"/>
    <w:lvl w:ilvl="0" w:tplc="0408000F">
      <w:start w:val="1"/>
      <w:numFmt w:val="decimal"/>
      <w:lvlText w:val="%1."/>
      <w:lvlJc w:val="lef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7" w15:restartNumberingAfterBreak="0">
    <w:nsid w:val="71B92066"/>
    <w:multiLevelType w:val="hybridMultilevel"/>
    <w:tmpl w:val="54BAFBBA"/>
    <w:lvl w:ilvl="0" w:tplc="1CD466EE">
      <w:start w:val="1"/>
      <w:numFmt w:val="bullet"/>
      <w:lvlText w:val=""/>
      <w:lvlJc w:val="left"/>
      <w:pPr>
        <w:tabs>
          <w:tab w:val="num" w:pos="1004"/>
        </w:tabs>
        <w:ind w:left="1004" w:hanging="360"/>
      </w:pPr>
      <w:rPr>
        <w:rFonts w:ascii="Wingdings" w:hAnsi="Wingdings"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72DC4064"/>
    <w:multiLevelType w:val="hybridMultilevel"/>
    <w:tmpl w:val="1116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64516A"/>
    <w:multiLevelType w:val="hybridMultilevel"/>
    <w:tmpl w:val="812E52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73627073">
    <w:abstractNumId w:val="17"/>
  </w:num>
  <w:num w:numId="2" w16cid:durableId="328604381">
    <w:abstractNumId w:val="25"/>
  </w:num>
  <w:num w:numId="3" w16cid:durableId="2087611690">
    <w:abstractNumId w:val="26"/>
  </w:num>
  <w:num w:numId="4" w16cid:durableId="1468010949">
    <w:abstractNumId w:val="27"/>
  </w:num>
  <w:num w:numId="5" w16cid:durableId="1344672456">
    <w:abstractNumId w:val="21"/>
  </w:num>
  <w:num w:numId="6" w16cid:durableId="273055188">
    <w:abstractNumId w:val="4"/>
  </w:num>
  <w:num w:numId="7" w16cid:durableId="1911188717">
    <w:abstractNumId w:val="7"/>
  </w:num>
  <w:num w:numId="8" w16cid:durableId="121467207">
    <w:abstractNumId w:val="20"/>
  </w:num>
  <w:num w:numId="9" w16cid:durableId="163782582">
    <w:abstractNumId w:val="0"/>
  </w:num>
  <w:num w:numId="10" w16cid:durableId="536086237">
    <w:abstractNumId w:val="2"/>
  </w:num>
  <w:num w:numId="11" w16cid:durableId="724715618">
    <w:abstractNumId w:val="19"/>
  </w:num>
  <w:num w:numId="12" w16cid:durableId="954412540">
    <w:abstractNumId w:val="29"/>
  </w:num>
  <w:num w:numId="13" w16cid:durableId="1333334661">
    <w:abstractNumId w:val="10"/>
  </w:num>
  <w:num w:numId="14" w16cid:durableId="1397895916">
    <w:abstractNumId w:val="14"/>
  </w:num>
  <w:num w:numId="15" w16cid:durableId="482280082">
    <w:abstractNumId w:val="13"/>
  </w:num>
  <w:num w:numId="16" w16cid:durableId="307710563">
    <w:abstractNumId w:val="3"/>
  </w:num>
  <w:num w:numId="17" w16cid:durableId="1595478515">
    <w:abstractNumId w:val="23"/>
  </w:num>
  <w:num w:numId="18" w16cid:durableId="1515916922">
    <w:abstractNumId w:val="6"/>
  </w:num>
  <w:num w:numId="19" w16cid:durableId="1415467624">
    <w:abstractNumId w:val="24"/>
  </w:num>
  <w:num w:numId="20" w16cid:durableId="1655797867">
    <w:abstractNumId w:val="1"/>
  </w:num>
  <w:num w:numId="21" w16cid:durableId="1739591760">
    <w:abstractNumId w:val="18"/>
  </w:num>
  <w:num w:numId="22" w16cid:durableId="579101013">
    <w:abstractNumId w:val="5"/>
  </w:num>
  <w:num w:numId="23" w16cid:durableId="37976350">
    <w:abstractNumId w:val="28"/>
  </w:num>
  <w:num w:numId="24" w16cid:durableId="1899825930">
    <w:abstractNumId w:val="16"/>
  </w:num>
  <w:num w:numId="25" w16cid:durableId="725297687">
    <w:abstractNumId w:val="8"/>
  </w:num>
  <w:num w:numId="26" w16cid:durableId="646978724">
    <w:abstractNumId w:val="9"/>
  </w:num>
  <w:num w:numId="27" w16cid:durableId="325133456">
    <w:abstractNumId w:val="11"/>
  </w:num>
  <w:num w:numId="28" w16cid:durableId="1255626409">
    <w:abstractNumId w:val="22"/>
  </w:num>
  <w:num w:numId="29" w16cid:durableId="2037850943">
    <w:abstractNumId w:val="15"/>
  </w:num>
  <w:num w:numId="30" w16cid:durableId="1407265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60"/>
    <w:rsid w:val="00003D55"/>
    <w:rsid w:val="000108F4"/>
    <w:rsid w:val="00014FCC"/>
    <w:rsid w:val="00021AF8"/>
    <w:rsid w:val="00022085"/>
    <w:rsid w:val="00022FF7"/>
    <w:rsid w:val="0002736F"/>
    <w:rsid w:val="00047403"/>
    <w:rsid w:val="00055A1E"/>
    <w:rsid w:val="000C6829"/>
    <w:rsid w:val="000F0157"/>
    <w:rsid w:val="000F1268"/>
    <w:rsid w:val="000F30C6"/>
    <w:rsid w:val="00120234"/>
    <w:rsid w:val="00136176"/>
    <w:rsid w:val="0013674F"/>
    <w:rsid w:val="0013760C"/>
    <w:rsid w:val="001411EA"/>
    <w:rsid w:val="00142FD3"/>
    <w:rsid w:val="0015550C"/>
    <w:rsid w:val="00161518"/>
    <w:rsid w:val="001677A3"/>
    <w:rsid w:val="001B4887"/>
    <w:rsid w:val="001F69E8"/>
    <w:rsid w:val="00230E60"/>
    <w:rsid w:val="00275AE3"/>
    <w:rsid w:val="002873AA"/>
    <w:rsid w:val="00291342"/>
    <w:rsid w:val="002A48B5"/>
    <w:rsid w:val="002C4F88"/>
    <w:rsid w:val="002D49A7"/>
    <w:rsid w:val="002E1C03"/>
    <w:rsid w:val="002F3639"/>
    <w:rsid w:val="00306BAC"/>
    <w:rsid w:val="00351148"/>
    <w:rsid w:val="003710D1"/>
    <w:rsid w:val="00371A42"/>
    <w:rsid w:val="00380E67"/>
    <w:rsid w:val="00395650"/>
    <w:rsid w:val="00397C0D"/>
    <w:rsid w:val="003A7B2B"/>
    <w:rsid w:val="00424875"/>
    <w:rsid w:val="004826CA"/>
    <w:rsid w:val="004A6723"/>
    <w:rsid w:val="004B2BA2"/>
    <w:rsid w:val="004C622B"/>
    <w:rsid w:val="005857A4"/>
    <w:rsid w:val="005C01B4"/>
    <w:rsid w:val="005C2EC5"/>
    <w:rsid w:val="005C4FDA"/>
    <w:rsid w:val="005D2E7D"/>
    <w:rsid w:val="005E3BEA"/>
    <w:rsid w:val="00635480"/>
    <w:rsid w:val="00641DE2"/>
    <w:rsid w:val="00655BEC"/>
    <w:rsid w:val="0065777D"/>
    <w:rsid w:val="00666986"/>
    <w:rsid w:val="00671BD1"/>
    <w:rsid w:val="00693FEF"/>
    <w:rsid w:val="006C3478"/>
    <w:rsid w:val="006D0DB3"/>
    <w:rsid w:val="006F07B6"/>
    <w:rsid w:val="006F7D70"/>
    <w:rsid w:val="0072109F"/>
    <w:rsid w:val="00734434"/>
    <w:rsid w:val="00743D32"/>
    <w:rsid w:val="00745AA0"/>
    <w:rsid w:val="00784BA2"/>
    <w:rsid w:val="00787F05"/>
    <w:rsid w:val="007A1B39"/>
    <w:rsid w:val="007A574C"/>
    <w:rsid w:val="007A77F7"/>
    <w:rsid w:val="007C5CD4"/>
    <w:rsid w:val="00806F6B"/>
    <w:rsid w:val="008451EB"/>
    <w:rsid w:val="00846DEF"/>
    <w:rsid w:val="00870C45"/>
    <w:rsid w:val="008808EF"/>
    <w:rsid w:val="0088729F"/>
    <w:rsid w:val="008946D7"/>
    <w:rsid w:val="008B352C"/>
    <w:rsid w:val="008F3578"/>
    <w:rsid w:val="00915AB9"/>
    <w:rsid w:val="009504B2"/>
    <w:rsid w:val="00964D61"/>
    <w:rsid w:val="00982AEC"/>
    <w:rsid w:val="009C5483"/>
    <w:rsid w:val="009F4EC5"/>
    <w:rsid w:val="00A2269B"/>
    <w:rsid w:val="00A230B7"/>
    <w:rsid w:val="00A25AED"/>
    <w:rsid w:val="00A32547"/>
    <w:rsid w:val="00A4505D"/>
    <w:rsid w:val="00A60206"/>
    <w:rsid w:val="00A64C58"/>
    <w:rsid w:val="00A844E3"/>
    <w:rsid w:val="00A905D4"/>
    <w:rsid w:val="00AA4BBD"/>
    <w:rsid w:val="00AB61C8"/>
    <w:rsid w:val="00AD6A30"/>
    <w:rsid w:val="00AD6DBF"/>
    <w:rsid w:val="00AF013F"/>
    <w:rsid w:val="00AF2871"/>
    <w:rsid w:val="00B10DAC"/>
    <w:rsid w:val="00B13900"/>
    <w:rsid w:val="00B241E7"/>
    <w:rsid w:val="00B430A5"/>
    <w:rsid w:val="00BD02F1"/>
    <w:rsid w:val="00BE072A"/>
    <w:rsid w:val="00BE6231"/>
    <w:rsid w:val="00C44E19"/>
    <w:rsid w:val="00C45E0A"/>
    <w:rsid w:val="00C57F55"/>
    <w:rsid w:val="00C66347"/>
    <w:rsid w:val="00C72E24"/>
    <w:rsid w:val="00C74884"/>
    <w:rsid w:val="00C815A6"/>
    <w:rsid w:val="00C81781"/>
    <w:rsid w:val="00C84288"/>
    <w:rsid w:val="00C86BA5"/>
    <w:rsid w:val="00CA3B8B"/>
    <w:rsid w:val="00CB653A"/>
    <w:rsid w:val="00CD5397"/>
    <w:rsid w:val="00CE3EA2"/>
    <w:rsid w:val="00CE6957"/>
    <w:rsid w:val="00D000F5"/>
    <w:rsid w:val="00D14850"/>
    <w:rsid w:val="00D46A92"/>
    <w:rsid w:val="00DA2C0B"/>
    <w:rsid w:val="00DB21DF"/>
    <w:rsid w:val="00DB3B79"/>
    <w:rsid w:val="00DB6E7B"/>
    <w:rsid w:val="00DD415A"/>
    <w:rsid w:val="00DF3E2E"/>
    <w:rsid w:val="00E32E4B"/>
    <w:rsid w:val="00E3612E"/>
    <w:rsid w:val="00E64836"/>
    <w:rsid w:val="00E65768"/>
    <w:rsid w:val="00E6580B"/>
    <w:rsid w:val="00E7746E"/>
    <w:rsid w:val="00E91159"/>
    <w:rsid w:val="00E92A75"/>
    <w:rsid w:val="00EA3C1F"/>
    <w:rsid w:val="00EB35DD"/>
    <w:rsid w:val="00EB3BA9"/>
    <w:rsid w:val="00F114A4"/>
    <w:rsid w:val="00F125D1"/>
    <w:rsid w:val="00F17C0E"/>
    <w:rsid w:val="00F20A9E"/>
    <w:rsid w:val="00F229A9"/>
    <w:rsid w:val="00F34EA2"/>
    <w:rsid w:val="00F367C6"/>
    <w:rsid w:val="00F45EE2"/>
    <w:rsid w:val="00F73D94"/>
    <w:rsid w:val="00F8724D"/>
    <w:rsid w:val="00F91079"/>
    <w:rsid w:val="00FA3163"/>
    <w:rsid w:val="00FA6115"/>
    <w:rsid w:val="00FB5231"/>
    <w:rsid w:val="00FC7A85"/>
    <w:rsid w:val="00FD1446"/>
    <w:rsid w:val="00FD6574"/>
    <w:rsid w:val="00FE428C"/>
    <w:rsid w:val="00FE77DA"/>
    <w:rsid w:val="00FF4E8C"/>
    <w:rsid w:val="00FF713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425A2"/>
  <w15:chartTrackingRefBased/>
  <w15:docId w15:val="{810B0CA8-D447-4754-B5A1-A63194B8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
    <w:qFormat/>
    <w:pPr>
      <w:shd w:val="clear" w:color="auto" w:fill="FFFFFF"/>
      <w:tabs>
        <w:tab w:val="left" w:pos="284"/>
      </w:tabs>
      <w:spacing w:before="187"/>
      <w:ind w:firstLine="284"/>
      <w:jc w:val="center"/>
    </w:pPr>
  </w:style>
  <w:style w:type="paragraph" w:styleId="a4">
    <w:name w:val="Subtitle"/>
    <w:basedOn w:val="a"/>
    <w:qFormat/>
    <w:pPr>
      <w:shd w:val="clear" w:color="auto" w:fill="FFFFFF"/>
      <w:tabs>
        <w:tab w:val="left" w:pos="284"/>
      </w:tabs>
      <w:spacing w:line="360" w:lineRule="auto"/>
      <w:ind w:firstLine="284"/>
      <w:jc w:val="center"/>
    </w:pPr>
  </w:style>
  <w:style w:type="paragraph" w:styleId="a5">
    <w:name w:val="Body Text Indent"/>
    <w:basedOn w:val="a"/>
    <w:pPr>
      <w:shd w:val="clear" w:color="auto" w:fill="FFFFFF"/>
      <w:tabs>
        <w:tab w:val="left" w:leader="underscore" w:pos="5957"/>
      </w:tabs>
      <w:spacing w:line="360" w:lineRule="auto"/>
      <w:ind w:firstLine="170"/>
    </w:pPr>
    <w:rPr>
      <w:rFonts w:ascii="Times New Roman" w:hAnsi="Times New Roman" w:cs="Times New Roman"/>
      <w:b w:val="0"/>
      <w:bCs w:val="0"/>
      <w:color w:val="000000"/>
      <w:sz w:val="24"/>
      <w:szCs w:val="21"/>
    </w:rPr>
  </w:style>
  <w:style w:type="paragraph" w:styleId="2">
    <w:name w:val="Body Text Indent 2"/>
    <w:basedOn w:val="a"/>
    <w:link w:val="2Char"/>
    <w:pPr>
      <w:shd w:val="clear" w:color="auto" w:fill="FFFFFF"/>
      <w:spacing w:line="360" w:lineRule="auto"/>
      <w:ind w:left="5"/>
    </w:pPr>
    <w:rPr>
      <w:rFonts w:ascii="Times New Roman" w:hAnsi="Times New Roman" w:cs="Times New Roman"/>
      <w:b w:val="0"/>
      <w:bCs w:val="0"/>
      <w:color w:val="000000"/>
      <w:sz w:val="24"/>
      <w:szCs w:val="21"/>
    </w:rPr>
  </w:style>
  <w:style w:type="character" w:styleId="-">
    <w:name w:val="Hyperlink"/>
    <w:uiPriority w:val="99"/>
    <w:rPr>
      <w:color w:val="0000FF"/>
      <w:u w:val="single"/>
    </w:rPr>
  </w:style>
  <w:style w:type="character" w:styleId="-0">
    <w:name w:val="FollowedHyperlink"/>
    <w:uiPriority w:val="99"/>
    <w:rPr>
      <w:color w:val="800080"/>
      <w:u w:val="single"/>
    </w:rPr>
  </w:style>
  <w:style w:type="table" w:styleId="a6">
    <w:name w:val="Table Grid"/>
    <w:basedOn w:val="a1"/>
    <w:uiPriority w:val="59"/>
    <w:rsid w:val="00B1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E2E"/>
    <w:pPr>
      <w:autoSpaceDE w:val="0"/>
      <w:autoSpaceDN w:val="0"/>
      <w:adjustRightInd w:val="0"/>
    </w:pPr>
    <w:rPr>
      <w:rFonts w:ascii="Calibri" w:hAnsi="Calibri" w:cs="Calibri"/>
      <w:color w:val="000000"/>
      <w:sz w:val="24"/>
      <w:szCs w:val="24"/>
    </w:rPr>
  </w:style>
  <w:style w:type="paragraph" w:customStyle="1" w:styleId="TableParagraph">
    <w:name w:val="Table Paragraph"/>
    <w:basedOn w:val="a"/>
    <w:rsid w:val="00671BD1"/>
    <w:pPr>
      <w:adjustRightInd/>
    </w:pPr>
    <w:rPr>
      <w:b w:val="0"/>
      <w:bCs w:val="0"/>
      <w:sz w:val="22"/>
      <w:szCs w:val="22"/>
    </w:rPr>
  </w:style>
  <w:style w:type="paragraph" w:customStyle="1" w:styleId="western">
    <w:name w:val="western"/>
    <w:basedOn w:val="a"/>
    <w:rsid w:val="00AD6A30"/>
    <w:pPr>
      <w:widowControl/>
      <w:autoSpaceDE/>
      <w:autoSpaceDN/>
      <w:adjustRightInd/>
      <w:spacing w:before="100" w:beforeAutospacing="1" w:after="119"/>
    </w:pPr>
    <w:rPr>
      <w:color w:val="000000"/>
    </w:rPr>
  </w:style>
  <w:style w:type="paragraph" w:styleId="Web">
    <w:name w:val="Normal (Web)"/>
    <w:basedOn w:val="a"/>
    <w:uiPriority w:val="99"/>
    <w:unhideWhenUsed/>
    <w:rsid w:val="00AD6A30"/>
    <w:pPr>
      <w:widowControl/>
      <w:autoSpaceDE/>
      <w:autoSpaceDN/>
      <w:adjustRightInd/>
      <w:spacing w:before="100" w:beforeAutospacing="1" w:after="119"/>
    </w:pPr>
    <w:rPr>
      <w:rFonts w:ascii="Times New Roman" w:hAnsi="Times New Roman" w:cs="Times New Roman"/>
      <w:b w:val="0"/>
      <w:bCs w:val="0"/>
      <w:color w:val="000000"/>
      <w:sz w:val="24"/>
      <w:szCs w:val="24"/>
    </w:rPr>
  </w:style>
  <w:style w:type="paragraph" w:customStyle="1" w:styleId="21">
    <w:name w:val="Σώμα κείμενου με εσοχή 21"/>
    <w:basedOn w:val="a"/>
    <w:rsid w:val="00E65768"/>
    <w:pPr>
      <w:shd w:val="clear" w:color="auto" w:fill="FFFFFF"/>
      <w:autoSpaceDN/>
      <w:adjustRightInd/>
      <w:spacing w:line="360" w:lineRule="auto"/>
      <w:ind w:left="5"/>
    </w:pPr>
    <w:rPr>
      <w:rFonts w:ascii="Times New Roman" w:hAnsi="Times New Roman" w:cs="Times New Roman"/>
      <w:b w:val="0"/>
      <w:bCs w:val="0"/>
      <w:color w:val="000000"/>
      <w:sz w:val="24"/>
      <w:szCs w:val="21"/>
      <w:lang w:eastAsia="zh-CN"/>
    </w:rPr>
  </w:style>
  <w:style w:type="paragraph" w:styleId="a7">
    <w:name w:val="List Paragraph"/>
    <w:basedOn w:val="a"/>
    <w:uiPriority w:val="34"/>
    <w:qFormat/>
    <w:rsid w:val="00C72E24"/>
    <w:pPr>
      <w:widowControl/>
      <w:autoSpaceDE/>
      <w:autoSpaceDN/>
      <w:adjustRightInd/>
      <w:spacing w:after="200" w:line="276" w:lineRule="auto"/>
      <w:ind w:left="720"/>
      <w:contextualSpacing/>
    </w:pPr>
    <w:rPr>
      <w:rFonts w:ascii="Calibri" w:eastAsia="Calibri" w:hAnsi="Calibri" w:cs="Times New Roman"/>
      <w:b w:val="0"/>
      <w:bCs w:val="0"/>
      <w:sz w:val="22"/>
      <w:szCs w:val="22"/>
      <w:lang w:eastAsia="en-US"/>
    </w:rPr>
  </w:style>
  <w:style w:type="paragraph" w:styleId="a8">
    <w:name w:val="Body Text"/>
    <w:basedOn w:val="a"/>
    <w:link w:val="Char0"/>
    <w:uiPriority w:val="1"/>
    <w:qFormat/>
    <w:rsid w:val="008451EB"/>
    <w:pPr>
      <w:spacing w:after="120"/>
    </w:pPr>
  </w:style>
  <w:style w:type="character" w:customStyle="1" w:styleId="Char0">
    <w:name w:val="Σώμα κειμένου Char"/>
    <w:link w:val="a8"/>
    <w:uiPriority w:val="1"/>
    <w:rsid w:val="008451EB"/>
    <w:rPr>
      <w:rFonts w:ascii="Arial" w:hAnsi="Arial" w:cs="Arial"/>
      <w:b/>
      <w:bCs/>
    </w:rPr>
  </w:style>
  <w:style w:type="character" w:customStyle="1" w:styleId="2Char">
    <w:name w:val="Σώμα κείμενου με εσοχή 2 Char"/>
    <w:link w:val="2"/>
    <w:rsid w:val="00395650"/>
    <w:rPr>
      <w:color w:val="000000"/>
      <w:sz w:val="24"/>
      <w:szCs w:val="21"/>
      <w:shd w:val="clear" w:color="auto" w:fill="FFFFFF"/>
    </w:rPr>
  </w:style>
  <w:style w:type="numbering" w:customStyle="1" w:styleId="1">
    <w:name w:val="Χωρίς λίστα1"/>
    <w:next w:val="a2"/>
    <w:uiPriority w:val="99"/>
    <w:semiHidden/>
    <w:unhideWhenUsed/>
    <w:rsid w:val="00784BA2"/>
  </w:style>
  <w:style w:type="character" w:customStyle="1" w:styleId="Char">
    <w:name w:val="Τίτλος Char"/>
    <w:link w:val="a3"/>
    <w:uiPriority w:val="1"/>
    <w:rsid w:val="00784BA2"/>
    <w:rPr>
      <w:rFonts w:ascii="Arial" w:hAnsi="Arial" w:cs="Arial"/>
      <w:b/>
      <w:bCs/>
      <w:shd w:val="clear" w:color="auto" w:fill="FFFFFF"/>
    </w:rPr>
  </w:style>
  <w:style w:type="paragraph" w:styleId="a9">
    <w:name w:val="Balloon Text"/>
    <w:basedOn w:val="a"/>
    <w:link w:val="Char1"/>
    <w:uiPriority w:val="99"/>
    <w:unhideWhenUsed/>
    <w:rsid w:val="00784BA2"/>
    <w:pPr>
      <w:widowControl/>
      <w:autoSpaceDE/>
      <w:autoSpaceDN/>
      <w:adjustRightInd/>
    </w:pPr>
    <w:rPr>
      <w:rFonts w:ascii="Segoe UI" w:eastAsia="Calibri" w:hAnsi="Segoe UI" w:cs="Segoe UI"/>
      <w:b w:val="0"/>
      <w:bCs w:val="0"/>
      <w:sz w:val="18"/>
      <w:szCs w:val="18"/>
      <w:lang w:eastAsia="en-US"/>
    </w:rPr>
  </w:style>
  <w:style w:type="character" w:customStyle="1" w:styleId="Char1">
    <w:name w:val="Κείμενο πλαισίου Char"/>
    <w:link w:val="a9"/>
    <w:uiPriority w:val="99"/>
    <w:rsid w:val="00784BA2"/>
    <w:rPr>
      <w:rFonts w:ascii="Segoe UI" w:eastAsia="Calibri" w:hAnsi="Segoe UI" w:cs="Segoe UI"/>
      <w:sz w:val="18"/>
      <w:szCs w:val="18"/>
      <w:lang w:eastAsia="en-US"/>
    </w:rPr>
  </w:style>
  <w:style w:type="character" w:customStyle="1" w:styleId="10">
    <w:name w:val="Ανεπίλυτη αναφορά1"/>
    <w:uiPriority w:val="99"/>
    <w:semiHidden/>
    <w:unhideWhenUsed/>
    <w:rsid w:val="00784BA2"/>
    <w:rPr>
      <w:color w:val="605E5C"/>
      <w:shd w:val="clear" w:color="auto" w:fill="E1DFDD"/>
    </w:rPr>
  </w:style>
  <w:style w:type="numbering" w:customStyle="1" w:styleId="20">
    <w:name w:val="Χωρίς λίστα2"/>
    <w:next w:val="a2"/>
    <w:uiPriority w:val="99"/>
    <w:semiHidden/>
    <w:unhideWhenUsed/>
    <w:rsid w:val="00982AEC"/>
  </w:style>
  <w:style w:type="paragraph" w:styleId="aa">
    <w:name w:val="No Spacing"/>
    <w:uiPriority w:val="1"/>
    <w:qFormat/>
    <w:rsid w:val="00982AEC"/>
    <w:pPr>
      <w:widowControl w:val="0"/>
      <w:autoSpaceDE w:val="0"/>
      <w:autoSpaceDN w:val="0"/>
    </w:pPr>
    <w:rPr>
      <w:rFonts w:ascii="Trebuchet MS" w:eastAsia="Trebuchet MS" w:hAnsi="Trebuchet MS" w:cs="Trebuchet MS"/>
      <w:sz w:val="22"/>
      <w:szCs w:val="22"/>
      <w:lang w:eastAsia="en-US"/>
    </w:rPr>
  </w:style>
  <w:style w:type="character" w:customStyle="1" w:styleId="Helvetica">
    <w:name w:val="Helvetica"/>
    <w:rsid w:val="00982AEC"/>
    <w:rPr>
      <w:rFonts w:ascii="Playbill" w:hAnsi="Playbill" w:hint="default"/>
      <w:noProof w:val="0"/>
      <w:sz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656396">
      <w:bodyDiv w:val="1"/>
      <w:marLeft w:val="0"/>
      <w:marRight w:val="0"/>
      <w:marTop w:val="0"/>
      <w:marBottom w:val="0"/>
      <w:divBdr>
        <w:top w:val="none" w:sz="0" w:space="0" w:color="auto"/>
        <w:left w:val="none" w:sz="0" w:space="0" w:color="auto"/>
        <w:bottom w:val="none" w:sz="0" w:space="0" w:color="auto"/>
        <w:right w:val="none" w:sz="0" w:space="0" w:color="auto"/>
      </w:divBdr>
    </w:div>
    <w:div w:id="1760056706">
      <w:bodyDiv w:val="1"/>
      <w:marLeft w:val="0"/>
      <w:marRight w:val="0"/>
      <w:marTop w:val="0"/>
      <w:marBottom w:val="0"/>
      <w:divBdr>
        <w:top w:val="none" w:sz="0" w:space="0" w:color="auto"/>
        <w:left w:val="none" w:sz="0" w:space="0" w:color="auto"/>
        <w:bottom w:val="none" w:sz="0" w:space="0" w:color="auto"/>
        <w:right w:val="none" w:sz="0" w:space="0" w:color="auto"/>
      </w:divBdr>
    </w:div>
    <w:div w:id="20578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d9HfSFwejw" TargetMode="External"/><Relationship Id="rId18" Type="http://schemas.openxmlformats.org/officeDocument/2006/relationships/hyperlink" Target="http://doe.gr/wp-content/uploads/2025/06/%CE%88%CF%81%CE%B5%CF%85%CE%BD%CE%B1-%CE%95%CE%B9%CE%B4%CE%B9%CE%BA%CE%AE-%CE%91%CE%B3%CF%89%CE%B3%CE%AE-1.pdf" TargetMode="External"/><Relationship Id="rId26" Type="http://schemas.openxmlformats.org/officeDocument/2006/relationships/hyperlink" Target="https://youtube.com/live/OMfFnZox_Ro?feature=share" TargetMode="External"/><Relationship Id="rId39" Type="http://schemas.openxmlformats.org/officeDocument/2006/relationships/hyperlink" Target="https://doe.gr/%CF%83%CF%85%CE%BB%CE%BB%CE%BF%CE%B3%CE%AE-%CE%BA%CE%B5%CE%B9%CE%BC%CE%AD%CE%BD%CF%89%CE%BD-2025/" TargetMode="External"/><Relationship Id="rId21" Type="http://schemas.openxmlformats.org/officeDocument/2006/relationships/hyperlink" Target="https://youtube.com/live/i5bwTPkMsRs?feature=share" TargetMode="External"/><Relationship Id="rId34" Type="http://schemas.openxmlformats.org/officeDocument/2006/relationships/hyperlink" Target="https://www.youtube.com/live/4h0FqRnogMw" TargetMode="External"/><Relationship Id="rId42" Type="http://schemas.openxmlformats.org/officeDocument/2006/relationships/hyperlink" Target="https://doe.gr/%CF%83%CF%85%CE%BB%CE%BB%CE%BF%CE%B3%CE%AE-%CE%BA%CE%B5%CE%B9%CE%BC%CE%AD%CE%BD%CF%89%CE%BD-2025/" TargetMode="External"/><Relationship Id="rId47" Type="http://schemas.openxmlformats.org/officeDocument/2006/relationships/hyperlink" Target="https://youtube.com/live/19_R0VzFB6E?feature=share" TargetMode="External"/><Relationship Id="rId50" Type="http://schemas.openxmlformats.org/officeDocument/2006/relationships/hyperlink" Target="https://youtube.com/live/RnD4WW4jBhk?feature=share" TargetMode="External"/><Relationship Id="rId55" Type="http://schemas.openxmlformats.org/officeDocument/2006/relationships/hyperlink" Target="https://youtube.com/live/4h0FqRnogMw?feature=share" TargetMode="External"/><Relationship Id="rId7" Type="http://schemas.openxmlformats.org/officeDocument/2006/relationships/hyperlink" Target="https://iep.edu.gr/images/axiologisi/odigos/2024-12-03_%CE%95%CE%BD%CE%B4%CE%B5%CE%B9%CE%BA%CF%84%CE%B9%CE%BA%CE%AC_%CE%B5%CF%81%CE%B3%CE%B1%CE%BB%CE%B5%CE%AF%CE%B1_Sep.2024.pdf" TargetMode="External"/><Relationship Id="rId2" Type="http://schemas.openxmlformats.org/officeDocument/2006/relationships/styles" Target="styles.xml"/><Relationship Id="rId16" Type="http://schemas.openxmlformats.org/officeDocument/2006/relationships/hyperlink" Target="https://youtube.com/live/_Fnq-HPEQAE?feature=share" TargetMode="External"/><Relationship Id="rId29" Type="http://schemas.openxmlformats.org/officeDocument/2006/relationships/hyperlink" Target="https://doe.gr/%cf%80%cf%81%ce%b1%ce%ba%cf%84%ce%b9%ce%ba%ce%ac-%ce%ba%cf%85%cf%81%ce%b9%ce%b1%ce%ba%ce%ae-18-%ce%bc%ce%b1%cf%8a%ce%bf%cf%85-2025/" TargetMode="External"/><Relationship Id="rId11" Type="http://schemas.openxmlformats.org/officeDocument/2006/relationships/hyperlink" Target="http://doe.gr/wp-content/uploads/2025/06/%CE%88%CF%81%CE%B5%CF%85%CE%BD%CE%B1-%CE%95%CE%B9%CE%B4%CE%B9%CE%BA%CE%AE-%CE%91%CE%B3%CF%89%CE%B3%CE%AE-1.pdf" TargetMode="External"/><Relationship Id="rId24" Type="http://schemas.openxmlformats.org/officeDocument/2006/relationships/hyperlink" Target="http://doe.gr/wp-content/uploads/2025/05/01-DOE-26_1-1.pdf" TargetMode="External"/><Relationship Id="rId32" Type="http://schemas.openxmlformats.org/officeDocument/2006/relationships/hyperlink" Target="https://acrobat.adobe.com/id/urn:aaid:sc:EU:6f3d71dc15e7-4e33-9213-f7a560d22107" TargetMode="External"/><Relationship Id="rId37" Type="http://schemas.openxmlformats.org/officeDocument/2006/relationships/hyperlink" Target="https://www.ei-ie.org/en/item/28473:activating-the-recommendations-of-the-un-high-level-panel-on-the-teaching-profession" TargetMode="External"/><Relationship Id="rId40" Type="http://schemas.openxmlformats.org/officeDocument/2006/relationships/hyperlink" Target="https://doe.gr/%CF%83%CF%85%CE%BB%CE%BB%CE%BF%CE%B3%CE%AE-%CE%BA%CE%B5%CE%B9%CE%BC%CE%AD%CE%BD%CF%89%CE%BD-2025/" TargetMode="External"/><Relationship Id="rId45" Type="http://schemas.openxmlformats.org/officeDocument/2006/relationships/hyperlink" Target="https://doe.gr/%CF%83%CF%85%CE%BB%CE%BB%CE%BF%CE%B3%CE%AE-%CE%BA%CE%B5%CE%B9%CE%BC%CE%AD%CE%BD%CF%89%CE%BD-2025/" TargetMode="External"/><Relationship Id="rId53" Type="http://schemas.openxmlformats.org/officeDocument/2006/relationships/hyperlink" Target="https://youtube.com/live/gwKVyWxftjE?feature=share" TargetMode="External"/><Relationship Id="rId5" Type="http://schemas.openxmlformats.org/officeDocument/2006/relationships/hyperlink" Target="https://iep.edu.gr/el/odigoi-kai-ergaleia-m/2024" TargetMode="External"/><Relationship Id="rId19" Type="http://schemas.openxmlformats.org/officeDocument/2006/relationships/hyperlink" Target="https://youtube.com/live/RnD4WW4jBhk?feature=share" TargetMode="External"/><Relationship Id="rId4" Type="http://schemas.openxmlformats.org/officeDocument/2006/relationships/webSettings" Target="webSettings.xml"/><Relationship Id="rId9" Type="http://schemas.openxmlformats.org/officeDocument/2006/relationships/hyperlink" Target="https://youtube.com/live/19_R0VzFB6E?feature=share" TargetMode="External"/><Relationship Id="rId14" Type="http://schemas.openxmlformats.org/officeDocument/2006/relationships/hyperlink" Target="http://doe.gr/wp-content/uploads/2025/05/01-DOE-26_1-1.pdf" TargetMode="External"/><Relationship Id="rId22" Type="http://schemas.openxmlformats.org/officeDocument/2006/relationships/hyperlink" Target="http://doe.gr/wp-content/uploads/2025/05/03-DOE-15_2-1.pdf" TargetMode="External"/><Relationship Id="rId27" Type="http://schemas.openxmlformats.org/officeDocument/2006/relationships/hyperlink" Target="https://youtube.com/live/gwKVyWxftjE?feature=share" TargetMode="External"/><Relationship Id="rId30" Type="http://schemas.openxmlformats.org/officeDocument/2006/relationships/hyperlink" Target="https://www.ei-ie.org/en/item/28473:activating-the-recommendations-of-the-un-high-level-panel-on-the-teaching-profession" TargetMode="External"/><Relationship Id="rId35" Type="http://schemas.openxmlformats.org/officeDocument/2006/relationships/hyperlink" Target="https://doe.gr/%cf%80%cf%81%ce%b1%ce%ba%cf%84%ce%b9%ce%ba%ce%ac-%ce%ba%cf%85%cf%81%ce%b9%ce%b1%ce%ba%ce%ae-18-%ce%bc%ce%b1%cf%8a%ce%bf%cf%85-2025/" TargetMode="External"/><Relationship Id="rId43" Type="http://schemas.openxmlformats.org/officeDocument/2006/relationships/hyperlink" Target="https://doe.gr/%CF%83%CF%85%CE%BB%CE%BB%CE%BF%CE%B3%CE%AE-%CE%BA%CE%B5%CE%B9%CE%BC%CE%AD%CE%BD%CF%89%CE%BD-2025/" TargetMode="External"/><Relationship Id="rId48" Type="http://schemas.openxmlformats.org/officeDocument/2006/relationships/hyperlink" Target="https://youtube.com/live/beeSJmHcVcI?feature=share" TargetMode="External"/><Relationship Id="rId56" Type="http://schemas.openxmlformats.org/officeDocument/2006/relationships/fontTable" Target="fontTable.xml"/><Relationship Id="rId8" Type="http://schemas.openxmlformats.org/officeDocument/2006/relationships/hyperlink" Target="https://iep.edu.gr/el/odigoi-kai-ergaleia-m" TargetMode="External"/><Relationship Id="rId51" Type="http://schemas.openxmlformats.org/officeDocument/2006/relationships/hyperlink" Target="https://l.facebook.com/l.php?u=https%3A%2F%2Fyoutube.com%2Flive%2FSd9HfSFwejw%3Ffeature%3Dshare%26fbclid%3DIwZXh0bgNhZW0CMTAAAR1coMw3uCy0NWv8noxgrcSdDPUpJlWQ-osgA6E_1ogyFG1Z4uJIbpYl2O4_aem_FEZlGSaXGSzQ0-QKdz0cqQ&amp;h=AT2Pcy0ZyMhL_6etE1U__6Bw3JGUGZ_R05Bb4Pdz0BhI65nFN4RSn0bO1oSk3XdBCH5-Yyq4P3dXk0qCtNf1vYMHt_Up2hpLf_TBb_NfOfaLvu0eKwuN39V97vQ1nIWDTz_Xh08Ckojvx-q2cNdy&amp;__tn__=-UK-R&amp;c%5b0%5d=AT35BEtj8aR7xgqcsuJSGBRXESArJ15zoPCqqzBDBHaEN47cHoZLJ6q4Pt3IoxLWjuojWJktIOJLrNWF4afqRj7hVr4aqT0pH_rKh3Qbu2XE8fvkLUh8brQ8iao2SWsld5IoDiLkrt-PRojbk0a2PbO24ud5MiP5_SllExvxXr1RfUIslw" TargetMode="External"/><Relationship Id="rId3" Type="http://schemas.openxmlformats.org/officeDocument/2006/relationships/settings" Target="settings.xml"/><Relationship Id="rId12" Type="http://schemas.openxmlformats.org/officeDocument/2006/relationships/hyperlink" Target="https://youtube.com/live/beeSJmHcVcI?feature=share" TargetMode="External"/><Relationship Id="rId17" Type="http://schemas.openxmlformats.org/officeDocument/2006/relationships/hyperlink" Target="http://doe.gr/wp-content/uploads/2025/05/03-DOE-15_2-1.pdf" TargetMode="External"/><Relationship Id="rId25" Type="http://schemas.openxmlformats.org/officeDocument/2006/relationships/hyperlink" Target="https://www.ei-ie.org/en/item/28473:activating-the-recommendations-of-the-un-high-level-panel-on-the-teaching-profession" TargetMode="External"/><Relationship Id="rId33" Type="http://schemas.openxmlformats.org/officeDocument/2006/relationships/hyperlink" Target="https://doe.gr/%cf%80%cf%81%ce%b1%ce%ba%cf%84%ce%b9%ce%ba%ce%ac-%ce%ba%cf%85%cf%81%ce%b9%ce%b1%ce%ba%ce%ae-%ce%b4%ce%b5%cf%85%cf%84%ce%ad%cf%81%ce%b1-11-12-%ce%bc%ce%b1%cf%8a%ce%bf%cf%85-2025/" TargetMode="External"/><Relationship Id="rId38" Type="http://schemas.openxmlformats.org/officeDocument/2006/relationships/hyperlink" Target="https://doe.gr/%CF%83%CF%85%CE%BB%CE%BB%CE%BF%CE%B3%CE%AE-%CE%BA%CE%B5%CE%B9%CE%BC%CE%AD%CE%BD%CF%89%CE%BD-2025/" TargetMode="External"/><Relationship Id="rId46" Type="http://schemas.openxmlformats.org/officeDocument/2006/relationships/hyperlink" Target="https://doe.gr/%CF%83%CF%85%CE%BB%CE%BB%CE%BF%CE%B3%CE%AE-%CE%BA%CE%B5%CE%B9%CE%BC%CE%AD%CE%BD%CF%89%CE%BD-2025/" TargetMode="External"/><Relationship Id="rId20" Type="http://schemas.openxmlformats.org/officeDocument/2006/relationships/hyperlink" Target="http://doe.gr/wp-content/uploads/2025/05/07-DOE-4_5.pdf" TargetMode="External"/><Relationship Id="rId41" Type="http://schemas.openxmlformats.org/officeDocument/2006/relationships/hyperlink" Target="https://doe.gr/%CF%83%CF%85%CE%BB%CE%BB%CE%BF%CE%B3%CE%AE-%CE%BA%CE%B5%CE%B9%CE%BC%CE%AD%CE%BD%CF%89%CE%BD-2025/" TargetMode="External"/><Relationship Id="rId54" Type="http://schemas.openxmlformats.org/officeDocument/2006/relationships/hyperlink" Target="https://acrobat.adobe.com/id/urn:aaid:sc:EU:6f3d71dc-15e7-4e33-9213-f7a560d22107" TargetMode="External"/><Relationship Id="rId1" Type="http://schemas.openxmlformats.org/officeDocument/2006/relationships/numbering" Target="numbering.xml"/><Relationship Id="rId6" Type="http://schemas.openxmlformats.org/officeDocument/2006/relationships/hyperlink" Target="http://iep.edu.gr/images/axiologisi/odigos_axiologisis_sept_2021_v2.pdf" TargetMode="External"/><Relationship Id="rId15" Type="http://schemas.openxmlformats.org/officeDocument/2006/relationships/hyperlink" Target="https://youtube.com/live/i5bwTPkMsRs?feature=share" TargetMode="External"/><Relationship Id="rId23" Type="http://schemas.openxmlformats.org/officeDocument/2006/relationships/hyperlink" Target="https://www.youtube.com/watch?v=Sd9HfSFwejw" TargetMode="External"/><Relationship Id="rId28" Type="http://schemas.openxmlformats.org/officeDocument/2006/relationships/hyperlink" Target="https://youtube.com/live/4h0FqRnogMw?feature=share" TargetMode="External"/><Relationship Id="rId36" Type="http://schemas.openxmlformats.org/officeDocument/2006/relationships/hyperlink" Target="http://doe.gr/%CF%80%CE%B1%CE%B9%CE%B4%CE%B1%CE%B3%CF%89%CE%B3%CE%B9%CE%BA%CE%AC-%CE%B2%CE%AF%CE%BD%CF%84%CE%B5%CE%BF-2024/" TargetMode="External"/><Relationship Id="rId49" Type="http://schemas.openxmlformats.org/officeDocument/2006/relationships/hyperlink" Target="https://youtube.com/live/i5bwTPkMsRs?feature=share" TargetMode="External"/><Relationship Id="rId57" Type="http://schemas.openxmlformats.org/officeDocument/2006/relationships/theme" Target="theme/theme1.xml"/><Relationship Id="rId10" Type="http://schemas.openxmlformats.org/officeDocument/2006/relationships/hyperlink" Target="http://doe.gr/wp-content/uploads/2025/05/05-DOE-16_3.pdf" TargetMode="External"/><Relationship Id="rId31" Type="http://schemas.openxmlformats.org/officeDocument/2006/relationships/hyperlink" Target="https://www.ei-ie.org/en/item/28473:activating-the-recommendations-of-the-un-high-level-panel-on-the-teaching-profession" TargetMode="External"/><Relationship Id="rId44" Type="http://schemas.openxmlformats.org/officeDocument/2006/relationships/hyperlink" Target="https://doe.gr/%CF%83%CF%85%CE%BB%CE%BB%CE%BF%CE%B3%CE%AE-%CE%BA%CE%B5%CE%B9%CE%BC%CE%AD%CE%BD%CF%89%CE%BD-2025/" TargetMode="External"/><Relationship Id="rId52" Type="http://schemas.openxmlformats.org/officeDocument/2006/relationships/hyperlink" Target="https://youtube.com/live/OMfFnZox_Ro?feature=shar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13355</Words>
  <Characters>72117</Characters>
  <Application>Microsoft Office Word</Application>
  <DocSecurity>0</DocSecurity>
  <Lines>600</Lines>
  <Paragraphs>170</Paragraphs>
  <ScaleCrop>false</ScaleCrop>
  <HeadingPairs>
    <vt:vector size="2" baseType="variant">
      <vt:variant>
        <vt:lpstr>Τίτλος</vt:lpstr>
      </vt:variant>
      <vt:variant>
        <vt:i4>1</vt:i4>
      </vt:variant>
    </vt:vector>
  </HeadingPairs>
  <TitlesOfParts>
    <vt:vector size="1" baseType="lpstr">
      <vt:lpstr>Πράξη 7η  17/1/2007</vt:lpstr>
    </vt:vector>
  </TitlesOfParts>
  <Company>.</Company>
  <LinksUpToDate>false</LinksUpToDate>
  <CharactersWithSpaces>85302</CharactersWithSpaces>
  <SharedDoc>false</SharedDoc>
  <HLinks>
    <vt:vector size="348" baseType="variant">
      <vt:variant>
        <vt:i4>6881317</vt:i4>
      </vt:variant>
      <vt:variant>
        <vt:i4>171</vt:i4>
      </vt:variant>
      <vt:variant>
        <vt:i4>0</vt:i4>
      </vt:variant>
      <vt:variant>
        <vt:i4>5</vt:i4>
      </vt:variant>
      <vt:variant>
        <vt:lpwstr>https://youtube.com/live/dNx-scZwyno?feature=share</vt:lpwstr>
      </vt:variant>
      <vt:variant>
        <vt:lpwstr/>
      </vt:variant>
      <vt:variant>
        <vt:i4>8192099</vt:i4>
      </vt:variant>
      <vt:variant>
        <vt:i4>168</vt:i4>
      </vt:variant>
      <vt:variant>
        <vt:i4>0</vt:i4>
      </vt:variant>
      <vt:variant>
        <vt:i4>5</vt:i4>
      </vt:variant>
      <vt:variant>
        <vt:lpwstr>https://youtube.com/live/5E6tTjMmHiE?feature=share</vt:lpwstr>
      </vt:variant>
      <vt:variant>
        <vt:lpwstr/>
      </vt:variant>
      <vt:variant>
        <vt:i4>2621541</vt:i4>
      </vt:variant>
      <vt:variant>
        <vt:i4>165</vt:i4>
      </vt:variant>
      <vt:variant>
        <vt:i4>0</vt:i4>
      </vt:variant>
      <vt:variant>
        <vt:i4>5</vt:i4>
      </vt:variant>
      <vt:variant>
        <vt:lpwstr>https://youtube.com/live/OglkwN4iERg?feature=share</vt:lpwstr>
      </vt:variant>
      <vt:variant>
        <vt:lpwstr/>
      </vt:variant>
      <vt:variant>
        <vt:i4>6619256</vt:i4>
      </vt:variant>
      <vt:variant>
        <vt:i4>162</vt:i4>
      </vt:variant>
      <vt:variant>
        <vt:i4>0</vt:i4>
      </vt:variant>
      <vt:variant>
        <vt:i4>5</vt:i4>
      </vt:variant>
      <vt:variant>
        <vt:lpwstr>https://youtube.com/live/BCEssXZJNfo?feature=share</vt:lpwstr>
      </vt:variant>
      <vt:variant>
        <vt:lpwstr/>
      </vt:variant>
      <vt:variant>
        <vt:i4>7733282</vt:i4>
      </vt:variant>
      <vt:variant>
        <vt:i4>159</vt:i4>
      </vt:variant>
      <vt:variant>
        <vt:i4>0</vt:i4>
      </vt:variant>
      <vt:variant>
        <vt:i4>5</vt:i4>
      </vt:variant>
      <vt:variant>
        <vt:lpwstr>https://www.youtube.com/watch?v=Tnr2SXW8O5g</vt:lpwstr>
      </vt:variant>
      <vt:variant>
        <vt:lpwstr/>
      </vt:variant>
      <vt:variant>
        <vt:i4>7340135</vt:i4>
      </vt:variant>
      <vt:variant>
        <vt:i4>156</vt:i4>
      </vt:variant>
      <vt:variant>
        <vt:i4>0</vt:i4>
      </vt:variant>
      <vt:variant>
        <vt:i4>5</vt:i4>
      </vt:variant>
      <vt:variant>
        <vt:lpwstr>https://youtube.com/live/beeSJmHcVcI?feature=share</vt:lpwstr>
      </vt:variant>
      <vt:variant>
        <vt:lpwstr/>
      </vt:variant>
      <vt:variant>
        <vt:i4>6946849</vt:i4>
      </vt:variant>
      <vt:variant>
        <vt:i4>153</vt:i4>
      </vt:variant>
      <vt:variant>
        <vt:i4>0</vt:i4>
      </vt:variant>
      <vt:variant>
        <vt:i4>5</vt:i4>
      </vt:variant>
      <vt:variant>
        <vt:lpwstr>https://youtube.com/live/DLFAFnIK558?feature=share</vt:lpwstr>
      </vt:variant>
      <vt:variant>
        <vt:lpwstr/>
      </vt:variant>
      <vt:variant>
        <vt:i4>4980758</vt:i4>
      </vt:variant>
      <vt:variant>
        <vt:i4>150</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147</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144</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141</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138</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135</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132</vt:i4>
      </vt:variant>
      <vt:variant>
        <vt:i4>0</vt:i4>
      </vt:variant>
      <vt:variant>
        <vt:i4>5</vt:i4>
      </vt:variant>
      <vt:variant>
        <vt:lpwstr>http://doe.gr/%CF%83%CF%85%CE%BB%CE%BB%CE%BF%CE%B3%CE%AE-%CE%BA%CE%B5%CE%B9%CE%BC%CE%AD%CE%BD%CF%89%CE%BD-%CE%AC%CF%81%CE%B8%CF%81%CF%89%CE%BD-2024/</vt:lpwstr>
      </vt:variant>
      <vt:variant>
        <vt:lpwstr/>
      </vt:variant>
      <vt:variant>
        <vt:i4>4980755</vt:i4>
      </vt:variant>
      <vt:variant>
        <vt:i4>129</vt:i4>
      </vt:variant>
      <vt:variant>
        <vt:i4>0</vt:i4>
      </vt:variant>
      <vt:variant>
        <vt:i4>5</vt:i4>
      </vt:variant>
      <vt:variant>
        <vt:lpwstr>https://www.ei-ie.org/en/item/28473:activating-the-recommendations-of-the-un-high-level-panel-on-the-teaching-profession</vt:lpwstr>
      </vt:variant>
      <vt:variant>
        <vt:lpwstr/>
      </vt:variant>
      <vt:variant>
        <vt:i4>6815841</vt:i4>
      </vt:variant>
      <vt:variant>
        <vt:i4>126</vt:i4>
      </vt:variant>
      <vt:variant>
        <vt:i4>0</vt:i4>
      </vt:variant>
      <vt:variant>
        <vt:i4>5</vt:i4>
      </vt:variant>
      <vt:variant>
        <vt:lpwstr>http://doe.gr/%CF%80%CE%B1%CE%B9%CE%B4%CE%B1%CE%B3%CF%89%CE%B3%CE%B9%CE%BA%CE%AC-%CE%B2%CE%AF%CE%BD%CF%84%CE%B5%CE%BF-2024/</vt:lpwstr>
      </vt:variant>
      <vt:variant>
        <vt:lpwstr/>
      </vt:variant>
      <vt:variant>
        <vt:i4>5308507</vt:i4>
      </vt:variant>
      <vt:variant>
        <vt:i4>123</vt:i4>
      </vt:variant>
      <vt:variant>
        <vt:i4>0</vt:i4>
      </vt:variant>
      <vt:variant>
        <vt:i4>5</vt:i4>
      </vt:variant>
      <vt:variant>
        <vt:lpwstr>https://doe.gr/%CF%80%CF%81%CE%B1%CE%BA%CF%84%CE%B9%CE%BA%CE%AC-9-5-2024/</vt:lpwstr>
      </vt:variant>
      <vt:variant>
        <vt:lpwstr/>
      </vt:variant>
      <vt:variant>
        <vt:i4>3866717</vt:i4>
      </vt:variant>
      <vt:variant>
        <vt:i4>120</vt:i4>
      </vt:variant>
      <vt:variant>
        <vt:i4>0</vt:i4>
      </vt:variant>
      <vt:variant>
        <vt:i4>5</vt:i4>
      </vt:variant>
      <vt:variant>
        <vt:lpwstr>https://docs.google.com/forms/d/e/1FAIpQLSdh4X4vzRLp5fqZQh5OPZCZR-tbKSP2O4vhH0EQHndcuvQHnQ/viewform?usp=sf_link</vt:lpwstr>
      </vt:variant>
      <vt:variant>
        <vt:lpwstr/>
      </vt:variant>
      <vt:variant>
        <vt:i4>6881317</vt:i4>
      </vt:variant>
      <vt:variant>
        <vt:i4>117</vt:i4>
      </vt:variant>
      <vt:variant>
        <vt:i4>0</vt:i4>
      </vt:variant>
      <vt:variant>
        <vt:i4>5</vt:i4>
      </vt:variant>
      <vt:variant>
        <vt:lpwstr>https://youtube.com/live/dNx-scZwyno?feature=share</vt:lpwstr>
      </vt:variant>
      <vt:variant>
        <vt:lpwstr/>
      </vt:variant>
      <vt:variant>
        <vt:i4>4980755</vt:i4>
      </vt:variant>
      <vt:variant>
        <vt:i4>114</vt:i4>
      </vt:variant>
      <vt:variant>
        <vt:i4>0</vt:i4>
      </vt:variant>
      <vt:variant>
        <vt:i4>5</vt:i4>
      </vt:variant>
      <vt:variant>
        <vt:lpwstr>https://www.ei-ie.org/en/item/28473:activating-the-recommendations-of-the-un-high-level-panel-on-the-teaching-profession</vt:lpwstr>
      </vt:variant>
      <vt:variant>
        <vt:lpwstr/>
      </vt:variant>
      <vt:variant>
        <vt:i4>4980755</vt:i4>
      </vt:variant>
      <vt:variant>
        <vt:i4>111</vt:i4>
      </vt:variant>
      <vt:variant>
        <vt:i4>0</vt:i4>
      </vt:variant>
      <vt:variant>
        <vt:i4>5</vt:i4>
      </vt:variant>
      <vt:variant>
        <vt:lpwstr>https://www.ei-ie.org/en/item/28473:activating-the-recommendations-of-the-un-high-level-panel-on-the-teaching-profession</vt:lpwstr>
      </vt:variant>
      <vt:variant>
        <vt:lpwstr/>
      </vt:variant>
      <vt:variant>
        <vt:i4>3604543</vt:i4>
      </vt:variant>
      <vt:variant>
        <vt:i4>108</vt:i4>
      </vt:variant>
      <vt:variant>
        <vt:i4>0</vt:i4>
      </vt:variant>
      <vt:variant>
        <vt:i4>5</vt:i4>
      </vt:variant>
      <vt:variant>
        <vt:lpwstr>http://doe.gr/wp-content/uploads/2023/05/%CE%A0%CF%81%CE%B1%CE%BA%CF%84%CE%B9%CE%BA%CE%AC-%CE%B4%CE%B9%CE%B1%CE%B4%CE%B9%CE%BA%CF%84%CF%85%CE%B1%CE%BA%CE%AE%CF%82-%CE%B5%CE%BA%CE%B4%CE%AE%CE%BB%CF%89%CF%83%CE%B7%CF%82-%CE%B3%CE%B9%CE%B1-%CF%84%CE%B7%CE%BD-%CE%B1%CE%BE%CE%B9%CE%BF%CE%BB%CF%8C%CE%B3%CE%B7%CF%83%CE%B7-19_2_2023.pdf</vt:lpwstr>
      </vt:variant>
      <vt:variant>
        <vt:lpwstr/>
      </vt:variant>
      <vt:variant>
        <vt:i4>458828</vt:i4>
      </vt:variant>
      <vt:variant>
        <vt:i4>105</vt:i4>
      </vt:variant>
      <vt:variant>
        <vt:i4>0</vt:i4>
      </vt:variant>
      <vt:variant>
        <vt:i4>5</vt:i4>
      </vt:variant>
      <vt:variant>
        <vt:lpwstr>https://youtube.com/live/1fC-ymxW-zs</vt:lpwstr>
      </vt:variant>
      <vt:variant>
        <vt:lpwstr/>
      </vt:variant>
      <vt:variant>
        <vt:i4>8192098</vt:i4>
      </vt:variant>
      <vt:variant>
        <vt:i4>102</vt:i4>
      </vt:variant>
      <vt:variant>
        <vt:i4>0</vt:i4>
      </vt:variant>
      <vt:variant>
        <vt:i4>5</vt:i4>
      </vt:variant>
      <vt:variant>
        <vt:lpwstr>https://doe.gr/%cf%80%cf%81%ce%b1%ce%ba%cf%84%ce%b9%ce%ba%ce%ac-12-5-2024/</vt:lpwstr>
      </vt:variant>
      <vt:variant>
        <vt:lpwstr/>
      </vt:variant>
      <vt:variant>
        <vt:i4>8192099</vt:i4>
      </vt:variant>
      <vt:variant>
        <vt:i4>99</vt:i4>
      </vt:variant>
      <vt:variant>
        <vt:i4>0</vt:i4>
      </vt:variant>
      <vt:variant>
        <vt:i4>5</vt:i4>
      </vt:variant>
      <vt:variant>
        <vt:lpwstr>https://youtube.com/live/5E6tTjMmHiE?feature=share</vt:lpwstr>
      </vt:variant>
      <vt:variant>
        <vt:lpwstr/>
      </vt:variant>
      <vt:variant>
        <vt:i4>7733345</vt:i4>
      </vt:variant>
      <vt:variant>
        <vt:i4>96</vt:i4>
      </vt:variant>
      <vt:variant>
        <vt:i4>0</vt:i4>
      </vt:variant>
      <vt:variant>
        <vt:i4>5</vt:i4>
      </vt:variant>
      <vt:variant>
        <vt:lpwstr>https://doe.gr/%cf%80%cf%81%ce%b1%ce%ba%cf%84%ce%b9%ce%ba%ce%ac-28-4-2024/</vt:lpwstr>
      </vt:variant>
      <vt:variant>
        <vt:lpwstr/>
      </vt:variant>
      <vt:variant>
        <vt:i4>7340135</vt:i4>
      </vt:variant>
      <vt:variant>
        <vt:i4>93</vt:i4>
      </vt:variant>
      <vt:variant>
        <vt:i4>0</vt:i4>
      </vt:variant>
      <vt:variant>
        <vt:i4>5</vt:i4>
      </vt:variant>
      <vt:variant>
        <vt:lpwstr>https://youtube.com/live/beeSJmHcVcI?feature=share</vt:lpwstr>
      </vt:variant>
      <vt:variant>
        <vt:lpwstr/>
      </vt:variant>
      <vt:variant>
        <vt:i4>8323081</vt:i4>
      </vt:variant>
      <vt:variant>
        <vt:i4>90</vt:i4>
      </vt:variant>
      <vt:variant>
        <vt:i4>0</vt:i4>
      </vt:variant>
      <vt:variant>
        <vt:i4>5</vt:i4>
      </vt:variant>
      <vt:variant>
        <vt:lpwstr>http://doe.gr/wp-content/uploads/2024/05/%CE%A0%CE%A1%CE%91%CE%9A%CE%A4%CE%99%CE%9A%CE%91-3_3.pdf</vt:lpwstr>
      </vt:variant>
      <vt:variant>
        <vt:lpwstr/>
      </vt:variant>
      <vt:variant>
        <vt:i4>2621541</vt:i4>
      </vt:variant>
      <vt:variant>
        <vt:i4>87</vt:i4>
      </vt:variant>
      <vt:variant>
        <vt:i4>0</vt:i4>
      </vt:variant>
      <vt:variant>
        <vt:i4>5</vt:i4>
      </vt:variant>
      <vt:variant>
        <vt:lpwstr>https://youtube.com/live/OglkwN4iERg?feature=share</vt:lpwstr>
      </vt:variant>
      <vt:variant>
        <vt:lpwstr/>
      </vt:variant>
      <vt:variant>
        <vt:i4>4980755</vt:i4>
      </vt:variant>
      <vt:variant>
        <vt:i4>84</vt:i4>
      </vt:variant>
      <vt:variant>
        <vt:i4>0</vt:i4>
      </vt:variant>
      <vt:variant>
        <vt:i4>5</vt:i4>
      </vt:variant>
      <vt:variant>
        <vt:lpwstr>https://www.ei-ie.org/en/item/28473:activating-the-recommendations-of-the-un-high-level-panel-on-the-teaching-profession</vt:lpwstr>
      </vt:variant>
      <vt:variant>
        <vt:lpwstr/>
      </vt:variant>
      <vt:variant>
        <vt:i4>7798882</vt:i4>
      </vt:variant>
      <vt:variant>
        <vt:i4>81</vt:i4>
      </vt:variant>
      <vt:variant>
        <vt:i4>0</vt:i4>
      </vt:variant>
      <vt:variant>
        <vt:i4>5</vt:i4>
      </vt:variant>
      <vt:variant>
        <vt:lpwstr>https://doe.gr/%cf%80%cf%81%ce%b1%ce%ba%cf%84%ce%b9%ce%ba%ce%ac-19-4-2024/</vt:lpwstr>
      </vt:variant>
      <vt:variant>
        <vt:lpwstr/>
      </vt:variant>
      <vt:variant>
        <vt:i4>7733282</vt:i4>
      </vt:variant>
      <vt:variant>
        <vt:i4>78</vt:i4>
      </vt:variant>
      <vt:variant>
        <vt:i4>0</vt:i4>
      </vt:variant>
      <vt:variant>
        <vt:i4>5</vt:i4>
      </vt:variant>
      <vt:variant>
        <vt:lpwstr>https://www.youtube.com/watch?v=Tnr2SXW8O5g</vt:lpwstr>
      </vt:variant>
      <vt:variant>
        <vt:lpwstr/>
      </vt:variant>
      <vt:variant>
        <vt:i4>1376333</vt:i4>
      </vt:variant>
      <vt:variant>
        <vt:i4>75</vt:i4>
      </vt:variant>
      <vt:variant>
        <vt:i4>0</vt:i4>
      </vt:variant>
      <vt:variant>
        <vt:i4>5</vt:i4>
      </vt:variant>
      <vt:variant>
        <vt:lpwstr>https://docs.google.com/forms/d/1GsWu4sQbdXHqPTxpfsVSQIftrpT6at_i5gVnNWqXV34/edit?usp=sharing_eil_se_dm&amp;ts=6478e70f</vt:lpwstr>
      </vt:variant>
      <vt:variant>
        <vt:lpwstr/>
      </vt:variant>
      <vt:variant>
        <vt:i4>7340122</vt:i4>
      </vt:variant>
      <vt:variant>
        <vt:i4>72</vt:i4>
      </vt:variant>
      <vt:variant>
        <vt:i4>0</vt:i4>
      </vt:variant>
      <vt:variant>
        <vt:i4>5</vt:i4>
      </vt:variant>
      <vt:variant>
        <vt:lpwstr>https://docs.google.com/forms/d/e/1FAIpQLSfHC7XQZV01sHwxNPYzqMyAoN3Uydg7HEo8VGJqbMmgO0Ddxg/viewform?usp=sf_link</vt:lpwstr>
      </vt:variant>
      <vt:variant>
        <vt:lpwstr/>
      </vt:variant>
      <vt:variant>
        <vt:i4>8323169</vt:i4>
      </vt:variant>
      <vt:variant>
        <vt:i4>69</vt:i4>
      </vt:variant>
      <vt:variant>
        <vt:i4>0</vt:i4>
      </vt:variant>
      <vt:variant>
        <vt:i4>5</vt:i4>
      </vt:variant>
      <vt:variant>
        <vt:lpwstr>https://doe.gr/%CF%80%CF%81%CE%B1%CE%BA%CF%84%CE%B9%CE%BA%CE%AC-21-4-2024/</vt:lpwstr>
      </vt:variant>
      <vt:variant>
        <vt:lpwstr/>
      </vt:variant>
      <vt:variant>
        <vt:i4>6619256</vt:i4>
      </vt:variant>
      <vt:variant>
        <vt:i4>66</vt:i4>
      </vt:variant>
      <vt:variant>
        <vt:i4>0</vt:i4>
      </vt:variant>
      <vt:variant>
        <vt:i4>5</vt:i4>
      </vt:variant>
      <vt:variant>
        <vt:lpwstr>https://youtube.com/live/BCEssXZJNfo?feature=share</vt:lpwstr>
      </vt:variant>
      <vt:variant>
        <vt:lpwstr/>
      </vt:variant>
      <vt:variant>
        <vt:i4>8323165</vt:i4>
      </vt:variant>
      <vt:variant>
        <vt:i4>63</vt:i4>
      </vt:variant>
      <vt:variant>
        <vt:i4>0</vt:i4>
      </vt:variant>
      <vt:variant>
        <vt:i4>5</vt:i4>
      </vt:variant>
      <vt:variant>
        <vt:lpwstr>http://doe.gr/wp-content/uploads/2024/05/%CE%A0%CE%A1%CE%91%CE%9A%CE%A4%CE%99%CE%9A%CE%91-10_3.pdf</vt:lpwstr>
      </vt:variant>
      <vt:variant>
        <vt:lpwstr/>
      </vt:variant>
      <vt:variant>
        <vt:i4>7733347</vt:i4>
      </vt:variant>
      <vt:variant>
        <vt:i4>60</vt:i4>
      </vt:variant>
      <vt:variant>
        <vt:i4>0</vt:i4>
      </vt:variant>
      <vt:variant>
        <vt:i4>5</vt:i4>
      </vt:variant>
      <vt:variant>
        <vt:lpwstr>https://youtube.com/live/J4v1IuTkDdY?feature=share</vt:lpwstr>
      </vt:variant>
      <vt:variant>
        <vt:lpwstr/>
      </vt:variant>
      <vt:variant>
        <vt:i4>7340122</vt:i4>
      </vt:variant>
      <vt:variant>
        <vt:i4>57</vt:i4>
      </vt:variant>
      <vt:variant>
        <vt:i4>0</vt:i4>
      </vt:variant>
      <vt:variant>
        <vt:i4>5</vt:i4>
      </vt:variant>
      <vt:variant>
        <vt:lpwstr>https://docs.google.com/forms/d/e/1FAIpQLSfHC7XQZV01sHwxNPYzqMyAoN3Uydg7HEo8VGJqbMmgO0Ddxg/viewform?usp=sf_link</vt:lpwstr>
      </vt:variant>
      <vt:variant>
        <vt:lpwstr/>
      </vt:variant>
      <vt:variant>
        <vt:i4>2424891</vt:i4>
      </vt:variant>
      <vt:variant>
        <vt:i4>54</vt:i4>
      </vt:variant>
      <vt:variant>
        <vt:i4>0</vt:i4>
      </vt:variant>
      <vt:variant>
        <vt:i4>5</vt:i4>
      </vt:variant>
      <vt:variant>
        <vt:lpwstr>https://docs.google.com/forms/d/e/1FAIpQLScatJV3QmNKK-kE3MzvUZ1geJDMLTt7_4od9IDbzAREQmNwXA/viewform?usp=sf_link</vt:lpwstr>
      </vt:variant>
      <vt:variant>
        <vt:lpwstr/>
      </vt:variant>
      <vt:variant>
        <vt:i4>7798882</vt:i4>
      </vt:variant>
      <vt:variant>
        <vt:i4>51</vt:i4>
      </vt:variant>
      <vt:variant>
        <vt:i4>0</vt:i4>
      </vt:variant>
      <vt:variant>
        <vt:i4>5</vt:i4>
      </vt:variant>
      <vt:variant>
        <vt:lpwstr>https://doe.gr/%cf%80%cf%81%ce%b1%ce%ba%cf%84%ce%b9%ce%ba%ce%ac-19-4-2024/</vt:lpwstr>
      </vt:variant>
      <vt:variant>
        <vt:lpwstr/>
      </vt:variant>
      <vt:variant>
        <vt:i4>7733282</vt:i4>
      </vt:variant>
      <vt:variant>
        <vt:i4>48</vt:i4>
      </vt:variant>
      <vt:variant>
        <vt:i4>0</vt:i4>
      </vt:variant>
      <vt:variant>
        <vt:i4>5</vt:i4>
      </vt:variant>
      <vt:variant>
        <vt:lpwstr>https://www.youtube.com/watch?v=Tnr2SXW8O5g</vt:lpwstr>
      </vt:variant>
      <vt:variant>
        <vt:lpwstr/>
      </vt:variant>
      <vt:variant>
        <vt:i4>8323165</vt:i4>
      </vt:variant>
      <vt:variant>
        <vt:i4>45</vt:i4>
      </vt:variant>
      <vt:variant>
        <vt:i4>0</vt:i4>
      </vt:variant>
      <vt:variant>
        <vt:i4>5</vt:i4>
      </vt:variant>
      <vt:variant>
        <vt:lpwstr>http://doe.gr/wp-content/uploads/2024/05/%CE%A0%CE%A1%CE%91%CE%9A%CE%A4%CE%99%CE%9A%CE%91-10_3.pdf</vt:lpwstr>
      </vt:variant>
      <vt:variant>
        <vt:lpwstr/>
      </vt:variant>
      <vt:variant>
        <vt:i4>7733347</vt:i4>
      </vt:variant>
      <vt:variant>
        <vt:i4>42</vt:i4>
      </vt:variant>
      <vt:variant>
        <vt:i4>0</vt:i4>
      </vt:variant>
      <vt:variant>
        <vt:i4>5</vt:i4>
      </vt:variant>
      <vt:variant>
        <vt:lpwstr>https://youtube.com/live/J4v1IuTkDdY?feature=share</vt:lpwstr>
      </vt:variant>
      <vt:variant>
        <vt:lpwstr/>
      </vt:variant>
      <vt:variant>
        <vt:i4>327702</vt:i4>
      </vt:variant>
      <vt:variant>
        <vt:i4>39</vt:i4>
      </vt:variant>
      <vt:variant>
        <vt:i4>0</vt:i4>
      </vt:variant>
      <vt:variant>
        <vt:i4>5</vt:i4>
      </vt:variant>
      <vt:variant>
        <vt:lpwstr>https://docs.google.com/forms/d/e/1FAIpQLSe11hz_-IW1g-_vkwTxlhSl75VFfRGz1dZZNwrEUPtVUrUy2Q/viewform</vt:lpwstr>
      </vt:variant>
      <vt:variant>
        <vt:lpwstr/>
      </vt:variant>
      <vt:variant>
        <vt:i4>6422583</vt:i4>
      </vt:variant>
      <vt:variant>
        <vt:i4>36</vt:i4>
      </vt:variant>
      <vt:variant>
        <vt:i4>0</vt:i4>
      </vt:variant>
      <vt:variant>
        <vt:i4>5</vt:i4>
      </vt:variant>
      <vt:variant>
        <vt:lpwstr>https://docs.google.com/forms/d/e/1FAIpQLSc0HL6RKtaNnIpzZxpxF4NfbDEVwNIl1Jf8o7NkeCjQZzh60w/viewform</vt:lpwstr>
      </vt:variant>
      <vt:variant>
        <vt:lpwstr/>
      </vt:variant>
      <vt:variant>
        <vt:i4>7733345</vt:i4>
      </vt:variant>
      <vt:variant>
        <vt:i4>33</vt:i4>
      </vt:variant>
      <vt:variant>
        <vt:i4>0</vt:i4>
      </vt:variant>
      <vt:variant>
        <vt:i4>5</vt:i4>
      </vt:variant>
      <vt:variant>
        <vt:lpwstr>https://doe.gr/%cf%80%cf%81%ce%b1%ce%ba%cf%84%ce%b9%ce%ba%ce%ac-28-4-2024/</vt:lpwstr>
      </vt:variant>
      <vt:variant>
        <vt:lpwstr/>
      </vt:variant>
      <vt:variant>
        <vt:i4>7340135</vt:i4>
      </vt:variant>
      <vt:variant>
        <vt:i4>30</vt:i4>
      </vt:variant>
      <vt:variant>
        <vt:i4>0</vt:i4>
      </vt:variant>
      <vt:variant>
        <vt:i4>5</vt:i4>
      </vt:variant>
      <vt:variant>
        <vt:lpwstr>https://youtube.com/live/beeSJmHcVcI?feature=share</vt:lpwstr>
      </vt:variant>
      <vt:variant>
        <vt:lpwstr/>
      </vt:variant>
      <vt:variant>
        <vt:i4>7798885</vt:i4>
      </vt:variant>
      <vt:variant>
        <vt:i4>27</vt:i4>
      </vt:variant>
      <vt:variant>
        <vt:i4>0</vt:i4>
      </vt:variant>
      <vt:variant>
        <vt:i4>5</vt:i4>
      </vt:variant>
      <vt:variant>
        <vt:lpwstr>http://doe.gr/wp-content/uploads/2024/05/SurveyBma-2023-%CE%97-%CE%B5%CF%81%CE%B3%CE%B1%CF%83%CE%B9%CE%B1%CE%BA%CE%AE-%CE%B6%CF%89%CE%AE-%CF%84%CF%89%CE%BD-%CE%B5%CE%BA%CF%80%CE%B1%CE%B9%CE%B4%CE%B5%CF%85%CF%84%CE%B9%CE%BA%CF%8E%CE%BD-%CF%84%CE%B7%CF%82-%CE%91%CE%B2%CE%AC%CE%B8%CE%BC%CE%B9%CE%B1%CF%82-%CE%95%CE%BA%CF%80%CE%B1%CE%AF%CE%B4%CE%B5%CF%85%CF%83%CE%B7%CF%82.pdf</vt:lpwstr>
      </vt:variant>
      <vt:variant>
        <vt:lpwstr/>
      </vt:variant>
      <vt:variant>
        <vt:i4>6422583</vt:i4>
      </vt:variant>
      <vt:variant>
        <vt:i4>24</vt:i4>
      </vt:variant>
      <vt:variant>
        <vt:i4>0</vt:i4>
      </vt:variant>
      <vt:variant>
        <vt:i4>5</vt:i4>
      </vt:variant>
      <vt:variant>
        <vt:lpwstr>https://docs.google.com/forms/d/e/1FAIpQLSc0HL6RKtaNnIpzZxpxF4NfbDEVwNIl1Jf8o7NkeCjQZzh60w/viewform</vt:lpwstr>
      </vt:variant>
      <vt:variant>
        <vt:lpwstr/>
      </vt:variant>
      <vt:variant>
        <vt:i4>7995490</vt:i4>
      </vt:variant>
      <vt:variant>
        <vt:i4>21</vt:i4>
      </vt:variant>
      <vt:variant>
        <vt:i4>0</vt:i4>
      </vt:variant>
      <vt:variant>
        <vt:i4>5</vt:i4>
      </vt:variant>
      <vt:variant>
        <vt:lpwstr>https://doe.gr/%CF%80%CF%81%CE%B1%CE%BA%CF%84%CE%B9%CE%BA%CE%AC-14-4-2024/</vt:lpwstr>
      </vt:variant>
      <vt:variant>
        <vt:lpwstr/>
      </vt:variant>
      <vt:variant>
        <vt:i4>6946849</vt:i4>
      </vt:variant>
      <vt:variant>
        <vt:i4>18</vt:i4>
      </vt:variant>
      <vt:variant>
        <vt:i4>0</vt:i4>
      </vt:variant>
      <vt:variant>
        <vt:i4>5</vt:i4>
      </vt:variant>
      <vt:variant>
        <vt:lpwstr>https://youtube.com/live/DLFAFnIK558?feature=share</vt:lpwstr>
      </vt:variant>
      <vt:variant>
        <vt:lpwstr/>
      </vt:variant>
      <vt:variant>
        <vt:i4>7733341</vt:i4>
      </vt:variant>
      <vt:variant>
        <vt:i4>15</vt:i4>
      </vt:variant>
      <vt:variant>
        <vt:i4>0</vt:i4>
      </vt:variant>
      <vt:variant>
        <vt:i4>5</vt:i4>
      </vt:variant>
      <vt:variant>
        <vt:lpwstr>http://doe.gr/wp-content/uploads/2024/05/%CE%A0%CE%A1%CE%91%CE%9A%CE%A4%CE%99%CE%9A%CE%91-18_2.pdf</vt:lpwstr>
      </vt:variant>
      <vt:variant>
        <vt:lpwstr/>
      </vt:variant>
      <vt:variant>
        <vt:i4>3014768</vt:i4>
      </vt:variant>
      <vt:variant>
        <vt:i4>12</vt:i4>
      </vt:variant>
      <vt:variant>
        <vt:i4>0</vt:i4>
      </vt:variant>
      <vt:variant>
        <vt:i4>5</vt:i4>
      </vt:variant>
      <vt:variant>
        <vt:lpwstr>https://youtube.com/live/H7DIvhYH42s?feature=share</vt:lpwstr>
      </vt:variant>
      <vt:variant>
        <vt:lpwstr/>
      </vt:variant>
      <vt:variant>
        <vt:i4>7798852</vt:i4>
      </vt:variant>
      <vt:variant>
        <vt:i4>9</vt:i4>
      </vt:variant>
      <vt:variant>
        <vt:i4>0</vt:i4>
      </vt:variant>
      <vt:variant>
        <vt:i4>5</vt:i4>
      </vt:variant>
      <vt:variant>
        <vt:lpwstr>http://doe.gr/wp-content/uploads/2024/05/27-EKPAIDEYTIKO-SYNEDRIO-DOE-POED-2-3-4_1.pdf</vt:lpwstr>
      </vt:variant>
      <vt:variant>
        <vt:lpwstr/>
      </vt:variant>
      <vt:variant>
        <vt:i4>4522016</vt:i4>
      </vt:variant>
      <vt:variant>
        <vt:i4>6</vt:i4>
      </vt:variant>
      <vt:variant>
        <vt:i4>0</vt:i4>
      </vt:variant>
      <vt:variant>
        <vt:i4>5</vt:i4>
      </vt:variant>
      <vt:variant>
        <vt:lpwstr>http://iep.edu.gr/images/axiologisi/%CE%91%CF%85%CF%84%CE%BF%CE%B1%CE%BE%CE%B9%CE%BF%CE%BB%CF%8C%CE%B3%CE%B7%CF%83%CE%B7_v.5.pdf</vt:lpwstr>
      </vt:variant>
      <vt:variant>
        <vt:lpwstr/>
      </vt:variant>
      <vt:variant>
        <vt:i4>6160477</vt:i4>
      </vt:variant>
      <vt:variant>
        <vt:i4>3</vt:i4>
      </vt:variant>
      <vt:variant>
        <vt:i4>0</vt:i4>
      </vt:variant>
      <vt:variant>
        <vt:i4>5</vt:i4>
      </vt:variant>
      <vt:variant>
        <vt:lpwstr>http://iep.edu.gr/images/axiologisi/odigos_axiologisis_sept_2021_v2.pdf</vt:lpwstr>
      </vt:variant>
      <vt:variant>
        <vt:lpwstr/>
      </vt:variant>
      <vt:variant>
        <vt:i4>4259871</vt:i4>
      </vt:variant>
      <vt:variant>
        <vt:i4>0</vt:i4>
      </vt:variant>
      <vt:variant>
        <vt:i4>0</vt:i4>
      </vt:variant>
      <vt:variant>
        <vt:i4>5</vt:i4>
      </vt:variant>
      <vt:variant>
        <vt:lpwstr>https://iep.edu.gr/el/odigoi-kai-ergaleia-m/2024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Πράξη 7η  17/1/2007</dc:title>
  <dc:subject/>
  <dc:creator>.</dc:creator>
  <cp:keywords/>
  <cp:lastModifiedBy>Thanasis Kikinis</cp:lastModifiedBy>
  <cp:revision>2</cp:revision>
  <cp:lastPrinted>2019-11-19T10:00:00Z</cp:lastPrinted>
  <dcterms:created xsi:type="dcterms:W3CDTF">2025-06-12T08:09:00Z</dcterms:created>
  <dcterms:modified xsi:type="dcterms:W3CDTF">2025-06-12T08:09:00Z</dcterms:modified>
</cp:coreProperties>
</file>